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8" w:rsidRPr="00BF369F" w:rsidRDefault="007D0923" w:rsidP="00765A7A">
      <w:pPr>
        <w:spacing w:line="240" w:lineRule="auto"/>
        <w:jc w:val="center"/>
        <w:rPr>
          <w:rFonts w:ascii="Times New Roman" w:hAnsi="Times New Roman" w:cs="Times New Roman"/>
          <w:b/>
          <w:sz w:val="28"/>
          <w:szCs w:val="28"/>
        </w:rPr>
      </w:pPr>
      <w:r w:rsidRPr="00BF369F">
        <w:rPr>
          <w:rFonts w:ascii="Times New Roman" w:hAnsi="Times New Roman" w:cs="Times New Roman"/>
          <w:b/>
          <w:sz w:val="28"/>
          <w:szCs w:val="28"/>
        </w:rPr>
        <w:t xml:space="preserve">Информация о результатах экспертно-аналитического мероприятия по вопросу исполнения бюджета </w:t>
      </w:r>
      <w:r w:rsidR="00372D0C">
        <w:rPr>
          <w:rFonts w:ascii="Times New Roman" w:hAnsi="Times New Roman" w:cs="Times New Roman"/>
          <w:b/>
          <w:sz w:val="28"/>
          <w:szCs w:val="28"/>
        </w:rPr>
        <w:t>Александровского сельского</w:t>
      </w:r>
      <w:r w:rsidRPr="00BF369F">
        <w:rPr>
          <w:rFonts w:ascii="Times New Roman" w:hAnsi="Times New Roman" w:cs="Times New Roman"/>
          <w:b/>
          <w:sz w:val="28"/>
          <w:szCs w:val="28"/>
        </w:rPr>
        <w:t xml:space="preserve"> поселения Усть-Лабинского района и подготовке Заключения на годовой отчет об исполнении бюджета </w:t>
      </w:r>
      <w:r w:rsidR="00372D0C">
        <w:rPr>
          <w:rFonts w:ascii="Times New Roman" w:hAnsi="Times New Roman" w:cs="Times New Roman"/>
          <w:b/>
          <w:sz w:val="28"/>
          <w:szCs w:val="28"/>
        </w:rPr>
        <w:t>Александровского сельского</w:t>
      </w:r>
      <w:r w:rsidRPr="00BF369F">
        <w:rPr>
          <w:rFonts w:ascii="Times New Roman" w:hAnsi="Times New Roman" w:cs="Times New Roman"/>
          <w:b/>
          <w:sz w:val="28"/>
          <w:szCs w:val="28"/>
        </w:rPr>
        <w:t xml:space="preserve"> поселения </w:t>
      </w:r>
      <w:r w:rsidR="00BF369F">
        <w:rPr>
          <w:rFonts w:ascii="Times New Roman" w:hAnsi="Times New Roman" w:cs="Times New Roman"/>
          <w:b/>
          <w:sz w:val="28"/>
          <w:szCs w:val="28"/>
        </w:rPr>
        <w:t xml:space="preserve">                           </w:t>
      </w:r>
      <w:r w:rsidRPr="00BF369F">
        <w:rPr>
          <w:rFonts w:ascii="Times New Roman" w:hAnsi="Times New Roman" w:cs="Times New Roman"/>
          <w:b/>
          <w:sz w:val="28"/>
          <w:szCs w:val="28"/>
        </w:rPr>
        <w:t>Усть-Лабинского района за 2024 год</w:t>
      </w:r>
    </w:p>
    <w:p w:rsidR="007D0923" w:rsidRPr="00BF369F" w:rsidRDefault="007D0923" w:rsidP="007D0923">
      <w:pPr>
        <w:spacing w:after="0" w:line="240" w:lineRule="auto"/>
        <w:ind w:firstLine="567"/>
        <w:jc w:val="both"/>
        <w:rPr>
          <w:rFonts w:ascii="Times New Roman" w:hAnsi="Times New Roman" w:cs="Times New Roman"/>
          <w:sz w:val="28"/>
          <w:szCs w:val="28"/>
          <w:lang w:eastAsia="ar-SA"/>
        </w:rPr>
      </w:pPr>
      <w:r w:rsidRPr="00BF369F">
        <w:rPr>
          <w:rFonts w:ascii="Times New Roman" w:hAnsi="Times New Roman" w:cs="Times New Roman"/>
          <w:sz w:val="28"/>
          <w:szCs w:val="28"/>
        </w:rPr>
        <w:t xml:space="preserve">В соответствии со статьями 157, 264.4, 268.1 Бюджетного кодекса Российской Федерации (далее - БК РФ), пунктом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Усть-Лабинский район (далее – Контрольно-счетная палата), утвержденным Советом муниципального образования </w:t>
      </w:r>
      <w:r w:rsidR="004679CA">
        <w:rPr>
          <w:rFonts w:ascii="Times New Roman" w:hAnsi="Times New Roman" w:cs="Times New Roman"/>
          <w:sz w:val="28"/>
          <w:szCs w:val="28"/>
        </w:rPr>
        <w:t xml:space="preserve">                      </w:t>
      </w:r>
      <w:r w:rsidRPr="00BF369F">
        <w:rPr>
          <w:rFonts w:ascii="Times New Roman" w:hAnsi="Times New Roman" w:cs="Times New Roman"/>
          <w:sz w:val="28"/>
          <w:szCs w:val="28"/>
        </w:rPr>
        <w:t>Усть-Лабинский район от 29.12.2021 № 10 протокол № 22, планом работы Контрольно-счетной палаты на 2025 год и Соглашением о передаче полномочий Контрольно-счетной палате по осуществлению внешнего муниципального финансо</w:t>
      </w:r>
      <w:r w:rsidR="00B3205F" w:rsidRPr="00BF369F">
        <w:rPr>
          <w:rFonts w:ascii="Times New Roman" w:hAnsi="Times New Roman" w:cs="Times New Roman"/>
          <w:sz w:val="28"/>
          <w:szCs w:val="28"/>
        </w:rPr>
        <w:t>в</w:t>
      </w:r>
      <w:r w:rsidR="004679CA">
        <w:rPr>
          <w:rFonts w:ascii="Times New Roman" w:hAnsi="Times New Roman" w:cs="Times New Roman"/>
          <w:sz w:val="28"/>
          <w:szCs w:val="28"/>
        </w:rPr>
        <w:t>ого контроля  от 20.12.2024 № 1</w:t>
      </w:r>
      <w:r w:rsidRPr="00BF369F">
        <w:rPr>
          <w:rFonts w:ascii="Times New Roman" w:hAnsi="Times New Roman" w:cs="Times New Roman"/>
          <w:sz w:val="28"/>
          <w:szCs w:val="28"/>
        </w:rPr>
        <w:t xml:space="preserve">, Контрольно-счетной палатой проведено экспертно-аналитическое мероприятие </w:t>
      </w:r>
      <w:r w:rsidRPr="00BF369F">
        <w:rPr>
          <w:rFonts w:ascii="Times New Roman" w:hAnsi="Times New Roman" w:cs="Times New Roman"/>
          <w:sz w:val="28"/>
          <w:szCs w:val="28"/>
          <w:lang w:eastAsia="ar-SA"/>
        </w:rPr>
        <w:t xml:space="preserve">«Проведение внешней проверки годового отчета об исполнении бюджета за 2024 год и подготовка Заключения на годовой отчет об исполнении бюджета </w:t>
      </w:r>
      <w:r w:rsidR="004679CA">
        <w:rPr>
          <w:rFonts w:ascii="Times New Roman" w:hAnsi="Times New Roman" w:cs="Times New Roman"/>
          <w:sz w:val="28"/>
          <w:szCs w:val="28"/>
          <w:lang w:eastAsia="ar-SA"/>
        </w:rPr>
        <w:t>Александровского сельского</w:t>
      </w:r>
      <w:r w:rsidR="00B3205F" w:rsidRPr="00BF369F">
        <w:rPr>
          <w:rFonts w:ascii="Times New Roman" w:hAnsi="Times New Roman" w:cs="Times New Roman"/>
          <w:sz w:val="28"/>
          <w:szCs w:val="28"/>
          <w:lang w:eastAsia="ar-SA"/>
        </w:rPr>
        <w:t xml:space="preserve"> </w:t>
      </w:r>
      <w:r w:rsidRPr="00BF369F">
        <w:rPr>
          <w:rFonts w:ascii="Times New Roman" w:hAnsi="Times New Roman" w:cs="Times New Roman"/>
          <w:sz w:val="28"/>
          <w:szCs w:val="28"/>
          <w:lang w:eastAsia="ar-SA"/>
        </w:rPr>
        <w:t xml:space="preserve"> поселения Усть-Лабинского района за 2024 год».</w:t>
      </w:r>
    </w:p>
    <w:p w:rsidR="004C4975" w:rsidRPr="00BF369F"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BF369F">
        <w:rPr>
          <w:rFonts w:ascii="Times New Roman" w:eastAsia="Calibri" w:hAnsi="Times New Roman" w:cs="Times New Roman"/>
          <w:sz w:val="28"/>
          <w:szCs w:val="28"/>
          <w:lang w:eastAsia="en-US"/>
        </w:rPr>
        <w:t xml:space="preserve">По итогам исполнения бюджета за 2024 год бюджет </w:t>
      </w:r>
      <w:r w:rsidR="00765A7A">
        <w:rPr>
          <w:rFonts w:ascii="Times New Roman" w:eastAsia="Calibri" w:hAnsi="Times New Roman" w:cs="Times New Roman"/>
          <w:sz w:val="28"/>
          <w:szCs w:val="28"/>
          <w:lang w:eastAsia="en-US"/>
        </w:rPr>
        <w:t>Александровского сельского</w:t>
      </w:r>
      <w:r w:rsidRPr="00BF369F">
        <w:rPr>
          <w:rFonts w:ascii="Times New Roman" w:eastAsia="Calibri" w:hAnsi="Times New Roman" w:cs="Times New Roman"/>
          <w:sz w:val="28"/>
          <w:szCs w:val="28"/>
          <w:lang w:eastAsia="en-US"/>
        </w:rPr>
        <w:t xml:space="preserve"> поселения </w:t>
      </w:r>
      <w:r w:rsidR="00F65217">
        <w:rPr>
          <w:rFonts w:ascii="Times New Roman" w:eastAsia="Calibri" w:hAnsi="Times New Roman" w:cs="Times New Roman"/>
          <w:sz w:val="28"/>
          <w:szCs w:val="28"/>
          <w:lang w:eastAsia="en-US"/>
        </w:rPr>
        <w:t xml:space="preserve">Усть-Лабинского района </w:t>
      </w:r>
      <w:r w:rsidRPr="00BF369F">
        <w:rPr>
          <w:rFonts w:ascii="Times New Roman" w:eastAsia="Calibri" w:hAnsi="Times New Roman" w:cs="Times New Roman"/>
          <w:sz w:val="28"/>
          <w:szCs w:val="28"/>
          <w:lang w:eastAsia="en-US"/>
        </w:rPr>
        <w:t>исполнен:</w:t>
      </w:r>
    </w:p>
    <w:p w:rsidR="004C4975" w:rsidRPr="00765A7A"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765A7A">
        <w:rPr>
          <w:rFonts w:ascii="Times New Roman" w:eastAsia="Calibri" w:hAnsi="Times New Roman" w:cs="Times New Roman"/>
          <w:sz w:val="28"/>
          <w:szCs w:val="28"/>
          <w:lang w:eastAsia="en-US"/>
        </w:rPr>
        <w:t xml:space="preserve">- по доходам в сумме </w:t>
      </w:r>
      <w:r w:rsidR="00765A7A" w:rsidRPr="00765A7A">
        <w:rPr>
          <w:rFonts w:ascii="Times New Roman" w:hAnsi="Times New Roman" w:cs="Times New Roman"/>
          <w:sz w:val="28"/>
          <w:szCs w:val="28"/>
        </w:rPr>
        <w:t>34 723,1 тыс. рублей, или 100,9 процента от уточненных бюджетных назначений</w:t>
      </w:r>
      <w:r w:rsidRPr="00765A7A">
        <w:rPr>
          <w:rFonts w:ascii="Times New Roman" w:eastAsia="Calibri" w:hAnsi="Times New Roman" w:cs="Times New Roman"/>
          <w:sz w:val="28"/>
          <w:szCs w:val="28"/>
          <w:lang w:eastAsia="en-US"/>
        </w:rPr>
        <w:t>;</w:t>
      </w:r>
    </w:p>
    <w:p w:rsidR="004C4975" w:rsidRPr="00765A7A"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765A7A">
        <w:rPr>
          <w:rFonts w:ascii="Times New Roman" w:eastAsia="Calibri" w:hAnsi="Times New Roman" w:cs="Times New Roman"/>
          <w:sz w:val="28"/>
          <w:szCs w:val="28"/>
          <w:lang w:eastAsia="en-US"/>
        </w:rPr>
        <w:t xml:space="preserve">- по расходам в сумме </w:t>
      </w:r>
      <w:r w:rsidR="00765A7A" w:rsidRPr="00765A7A">
        <w:rPr>
          <w:rFonts w:ascii="Times New Roman" w:hAnsi="Times New Roman" w:cs="Times New Roman"/>
          <w:sz w:val="28"/>
          <w:szCs w:val="28"/>
        </w:rPr>
        <w:t xml:space="preserve">31 185,1 тыс. рублей, или </w:t>
      </w:r>
      <w:r w:rsidR="00765A7A" w:rsidRPr="00765A7A">
        <w:rPr>
          <w:rFonts w:ascii="Times New Roman" w:eastAsia="Calibri" w:hAnsi="Times New Roman" w:cs="Times New Roman"/>
          <w:sz w:val="28"/>
          <w:szCs w:val="28"/>
          <w:lang w:eastAsia="en-US"/>
        </w:rPr>
        <w:t>82,8 процента от утвержденных бюджетных назначений</w:t>
      </w:r>
      <w:r w:rsidRPr="00765A7A">
        <w:rPr>
          <w:rFonts w:ascii="Times New Roman" w:eastAsia="Calibri" w:hAnsi="Times New Roman" w:cs="Times New Roman"/>
          <w:sz w:val="28"/>
          <w:szCs w:val="28"/>
          <w:lang w:eastAsia="en-US"/>
        </w:rPr>
        <w:t xml:space="preserve">; </w:t>
      </w:r>
    </w:p>
    <w:p w:rsidR="004C4975" w:rsidRPr="00765A7A"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765A7A">
        <w:rPr>
          <w:rFonts w:ascii="Times New Roman" w:eastAsia="Calibri" w:hAnsi="Times New Roman" w:cs="Times New Roman"/>
          <w:sz w:val="28"/>
          <w:szCs w:val="28"/>
          <w:lang w:eastAsia="en-US"/>
        </w:rPr>
        <w:t xml:space="preserve">- </w:t>
      </w:r>
      <w:r w:rsidR="00765A7A" w:rsidRPr="00765A7A">
        <w:rPr>
          <w:rFonts w:ascii="Times New Roman" w:eastAsia="Calibri" w:hAnsi="Times New Roman" w:cs="Times New Roman"/>
          <w:sz w:val="28"/>
          <w:szCs w:val="28"/>
          <w:lang w:eastAsia="en-US"/>
        </w:rPr>
        <w:t>с профицитом бюджета составил в сумме 3 538,0 тыс. рублей</w:t>
      </w:r>
      <w:r w:rsidRPr="00765A7A">
        <w:rPr>
          <w:rFonts w:ascii="Times New Roman" w:eastAsia="Calibri" w:hAnsi="Times New Roman" w:cs="Times New Roman"/>
          <w:sz w:val="28"/>
          <w:szCs w:val="28"/>
          <w:lang w:eastAsia="en-US"/>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Проведенными экспертно-аналитическим мероприятием установлено, что в целом, исполнение бюджета </w:t>
      </w:r>
      <w:r w:rsidR="00765A7A">
        <w:rPr>
          <w:rFonts w:ascii="Times New Roman" w:hAnsi="Times New Roman" w:cs="Times New Roman"/>
          <w:sz w:val="28"/>
          <w:szCs w:val="28"/>
        </w:rPr>
        <w:t>Александровского сельского</w:t>
      </w:r>
      <w:r w:rsidRPr="00765A7A">
        <w:rPr>
          <w:rFonts w:ascii="Times New Roman" w:hAnsi="Times New Roman" w:cs="Times New Roman"/>
          <w:sz w:val="28"/>
          <w:szCs w:val="28"/>
        </w:rPr>
        <w:t xml:space="preserve"> поселения </w:t>
      </w:r>
      <w:r w:rsidR="00E30735">
        <w:rPr>
          <w:rFonts w:ascii="Times New Roman" w:hAnsi="Times New Roman" w:cs="Times New Roman"/>
          <w:sz w:val="28"/>
          <w:szCs w:val="28"/>
        </w:rPr>
        <w:t xml:space="preserve">                          </w:t>
      </w:r>
      <w:r w:rsidRPr="00765A7A">
        <w:rPr>
          <w:rFonts w:ascii="Times New Roman" w:hAnsi="Times New Roman" w:cs="Times New Roman"/>
          <w:sz w:val="28"/>
          <w:szCs w:val="28"/>
        </w:rPr>
        <w:t>Усть-Лабинского района осуществлялось в соответст</w:t>
      </w:r>
      <w:r w:rsidR="000D7096" w:rsidRPr="00765A7A">
        <w:rPr>
          <w:rFonts w:ascii="Times New Roman" w:hAnsi="Times New Roman" w:cs="Times New Roman"/>
          <w:sz w:val="28"/>
          <w:szCs w:val="28"/>
        </w:rPr>
        <w:t>вии с принятыми решениями Совета</w:t>
      </w:r>
      <w:r w:rsidRPr="00765A7A">
        <w:rPr>
          <w:rFonts w:ascii="Times New Roman" w:hAnsi="Times New Roman" w:cs="Times New Roman"/>
          <w:sz w:val="28"/>
          <w:szCs w:val="28"/>
        </w:rPr>
        <w:t xml:space="preserve"> </w:t>
      </w:r>
      <w:r w:rsidR="00765A7A">
        <w:rPr>
          <w:rFonts w:ascii="Times New Roman" w:hAnsi="Times New Roman" w:cs="Times New Roman"/>
          <w:sz w:val="28"/>
          <w:szCs w:val="28"/>
        </w:rPr>
        <w:t>Александровского сельского</w:t>
      </w:r>
      <w:r w:rsidR="000D7096" w:rsidRPr="00765A7A">
        <w:rPr>
          <w:rFonts w:ascii="Times New Roman" w:hAnsi="Times New Roman" w:cs="Times New Roman"/>
          <w:sz w:val="28"/>
          <w:szCs w:val="28"/>
        </w:rPr>
        <w:t xml:space="preserve"> поселения </w:t>
      </w:r>
      <w:r w:rsidR="00B3205F" w:rsidRPr="00765A7A">
        <w:rPr>
          <w:rFonts w:ascii="Times New Roman" w:hAnsi="Times New Roman" w:cs="Times New Roman"/>
          <w:sz w:val="28"/>
          <w:szCs w:val="28"/>
        </w:rPr>
        <w:t>Усть-Лабинского района</w:t>
      </w:r>
      <w:r w:rsidR="000D7096" w:rsidRPr="00765A7A">
        <w:rPr>
          <w:rFonts w:ascii="Times New Roman" w:hAnsi="Times New Roman" w:cs="Times New Roman"/>
          <w:sz w:val="28"/>
          <w:szCs w:val="28"/>
        </w:rPr>
        <w:t xml:space="preserve"> о бюджете на 2024</w:t>
      </w:r>
      <w:r w:rsidRPr="00765A7A">
        <w:rPr>
          <w:rFonts w:ascii="Times New Roman" w:hAnsi="Times New Roman" w:cs="Times New Roman"/>
          <w:sz w:val="28"/>
          <w:szCs w:val="28"/>
        </w:rPr>
        <w:t xml:space="preserve"> год и </w:t>
      </w:r>
      <w:r w:rsidR="000D7096" w:rsidRPr="00765A7A">
        <w:rPr>
          <w:rFonts w:ascii="Times New Roman" w:hAnsi="Times New Roman" w:cs="Times New Roman"/>
          <w:sz w:val="28"/>
          <w:szCs w:val="28"/>
        </w:rPr>
        <w:t>сводной бюджетной росписью</w:t>
      </w:r>
      <w:r w:rsidRPr="00765A7A">
        <w:rPr>
          <w:rFonts w:ascii="Times New Roman" w:hAnsi="Times New Roman" w:cs="Times New Roman"/>
          <w:sz w:val="28"/>
          <w:szCs w:val="28"/>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По результатам </w:t>
      </w:r>
      <w:r w:rsidR="00AB0BA8" w:rsidRPr="00765A7A">
        <w:rPr>
          <w:rFonts w:ascii="Times New Roman" w:hAnsi="Times New Roman" w:cs="Times New Roman"/>
          <w:sz w:val="28"/>
          <w:szCs w:val="28"/>
        </w:rPr>
        <w:t>экспертно-аналитического мероприятия</w:t>
      </w:r>
      <w:r w:rsidRPr="00765A7A">
        <w:rPr>
          <w:rFonts w:ascii="Times New Roman" w:hAnsi="Times New Roman" w:cs="Times New Roman"/>
          <w:sz w:val="28"/>
          <w:szCs w:val="28"/>
        </w:rPr>
        <w:t xml:space="preserve"> Контрольно-счетной палатой </w:t>
      </w:r>
      <w:r w:rsidR="00AB0BA8" w:rsidRPr="00765A7A">
        <w:rPr>
          <w:rFonts w:ascii="Times New Roman" w:hAnsi="Times New Roman" w:cs="Times New Roman"/>
          <w:sz w:val="28"/>
          <w:szCs w:val="28"/>
        </w:rPr>
        <w:t>рекомендовано утвердить отчет</w:t>
      </w:r>
      <w:r w:rsidRPr="00765A7A">
        <w:rPr>
          <w:rFonts w:ascii="Times New Roman" w:hAnsi="Times New Roman" w:cs="Times New Roman"/>
          <w:sz w:val="28"/>
          <w:szCs w:val="28"/>
        </w:rPr>
        <w:t xml:space="preserve"> об исполнении </w:t>
      </w:r>
      <w:r w:rsidR="00AB0BA8" w:rsidRPr="00765A7A">
        <w:rPr>
          <w:rFonts w:ascii="Times New Roman" w:hAnsi="Times New Roman" w:cs="Times New Roman"/>
          <w:sz w:val="28"/>
          <w:szCs w:val="28"/>
        </w:rPr>
        <w:t xml:space="preserve">бюджета </w:t>
      </w:r>
      <w:r w:rsidR="00765A7A">
        <w:rPr>
          <w:rFonts w:ascii="Times New Roman" w:hAnsi="Times New Roman" w:cs="Times New Roman"/>
          <w:sz w:val="28"/>
          <w:szCs w:val="28"/>
        </w:rPr>
        <w:t>Александровского сельского</w:t>
      </w:r>
      <w:r w:rsidR="00AB0BA8" w:rsidRPr="00765A7A">
        <w:rPr>
          <w:rFonts w:ascii="Times New Roman" w:hAnsi="Times New Roman" w:cs="Times New Roman"/>
          <w:sz w:val="28"/>
          <w:szCs w:val="28"/>
        </w:rPr>
        <w:t xml:space="preserve"> поселения Усть-Лабинского района</w:t>
      </w:r>
      <w:r w:rsidRPr="00765A7A">
        <w:rPr>
          <w:rFonts w:ascii="Times New Roman" w:hAnsi="Times New Roman" w:cs="Times New Roman"/>
          <w:sz w:val="28"/>
          <w:szCs w:val="28"/>
        </w:rPr>
        <w:t xml:space="preserve"> за 202</w:t>
      </w:r>
      <w:r w:rsidR="00AB0BA8" w:rsidRPr="00765A7A">
        <w:rPr>
          <w:rFonts w:ascii="Times New Roman" w:hAnsi="Times New Roman" w:cs="Times New Roman"/>
          <w:sz w:val="28"/>
          <w:szCs w:val="28"/>
        </w:rPr>
        <w:t>4</w:t>
      </w:r>
      <w:r w:rsidRPr="00765A7A">
        <w:rPr>
          <w:rFonts w:ascii="Times New Roman" w:hAnsi="Times New Roman" w:cs="Times New Roman"/>
          <w:sz w:val="28"/>
          <w:szCs w:val="28"/>
        </w:rPr>
        <w:t> год, с учетом устранения выявленных нарушений и недостатков.</w:t>
      </w:r>
    </w:p>
    <w:p w:rsidR="007D0923" w:rsidRDefault="00AB0BA8" w:rsidP="007D0923">
      <w:pPr>
        <w:spacing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Заключение</w:t>
      </w:r>
      <w:r w:rsidR="007D0923" w:rsidRPr="00765A7A">
        <w:rPr>
          <w:rFonts w:ascii="Times New Roman" w:hAnsi="Times New Roman" w:cs="Times New Roman"/>
          <w:sz w:val="28"/>
          <w:szCs w:val="28"/>
        </w:rPr>
        <w:t xml:space="preserve"> по результатам экспертно-аналитическ</w:t>
      </w:r>
      <w:r w:rsidRPr="00765A7A">
        <w:rPr>
          <w:rFonts w:ascii="Times New Roman" w:hAnsi="Times New Roman" w:cs="Times New Roman"/>
          <w:sz w:val="28"/>
          <w:szCs w:val="28"/>
        </w:rPr>
        <w:t>ого мероприятия</w:t>
      </w:r>
      <w:r w:rsidR="007D0923" w:rsidRPr="00765A7A">
        <w:rPr>
          <w:rFonts w:ascii="Times New Roman" w:hAnsi="Times New Roman" w:cs="Times New Roman"/>
          <w:sz w:val="28"/>
          <w:szCs w:val="28"/>
        </w:rPr>
        <w:t xml:space="preserve"> Контр</w:t>
      </w:r>
      <w:r w:rsidRPr="00765A7A">
        <w:rPr>
          <w:rFonts w:ascii="Times New Roman" w:hAnsi="Times New Roman" w:cs="Times New Roman"/>
          <w:sz w:val="28"/>
          <w:szCs w:val="28"/>
        </w:rPr>
        <w:t>ольно-счетной палатой направлено в адрес председателя Совета</w:t>
      </w:r>
      <w:r w:rsidR="007D0923" w:rsidRPr="00765A7A">
        <w:rPr>
          <w:rFonts w:ascii="Times New Roman" w:hAnsi="Times New Roman" w:cs="Times New Roman"/>
          <w:sz w:val="28"/>
          <w:szCs w:val="28"/>
        </w:rPr>
        <w:t xml:space="preserve"> и глав</w:t>
      </w:r>
      <w:r w:rsidRPr="00765A7A">
        <w:rPr>
          <w:rFonts w:ascii="Times New Roman" w:hAnsi="Times New Roman" w:cs="Times New Roman"/>
          <w:sz w:val="28"/>
          <w:szCs w:val="28"/>
        </w:rPr>
        <w:t>ы</w:t>
      </w:r>
      <w:r w:rsidR="007D0923" w:rsidRPr="00765A7A">
        <w:rPr>
          <w:rFonts w:ascii="Times New Roman" w:hAnsi="Times New Roman" w:cs="Times New Roman"/>
          <w:sz w:val="28"/>
          <w:szCs w:val="28"/>
        </w:rPr>
        <w:t xml:space="preserve"> </w:t>
      </w:r>
      <w:r w:rsidR="00765A7A">
        <w:rPr>
          <w:rFonts w:ascii="Times New Roman" w:hAnsi="Times New Roman" w:cs="Times New Roman"/>
          <w:sz w:val="28"/>
          <w:szCs w:val="28"/>
        </w:rPr>
        <w:t>Александровского сельского</w:t>
      </w:r>
      <w:r w:rsidR="00B3205F" w:rsidRPr="00765A7A">
        <w:rPr>
          <w:rFonts w:ascii="Times New Roman" w:hAnsi="Times New Roman" w:cs="Times New Roman"/>
          <w:sz w:val="28"/>
          <w:szCs w:val="28"/>
        </w:rPr>
        <w:t xml:space="preserve"> поселения Усть-Лабинского района</w:t>
      </w:r>
      <w:r w:rsidR="007D0923" w:rsidRPr="00765A7A">
        <w:rPr>
          <w:rFonts w:ascii="Times New Roman" w:hAnsi="Times New Roman" w:cs="Times New Roman"/>
          <w:sz w:val="28"/>
          <w:szCs w:val="28"/>
        </w:rPr>
        <w:t>.</w:t>
      </w:r>
    </w:p>
    <w:p w:rsidR="00E30735" w:rsidRPr="00E30735" w:rsidRDefault="00E30735" w:rsidP="00E30735">
      <w:pPr>
        <w:pStyle w:val="a6"/>
        <w:rPr>
          <w:rFonts w:ascii="Times New Roman" w:hAnsi="Times New Roman" w:cs="Times New Roman"/>
          <w:sz w:val="28"/>
          <w:szCs w:val="28"/>
        </w:rPr>
      </w:pPr>
      <w:bookmarkStart w:id="0" w:name="_GoBack"/>
      <w:bookmarkEnd w:id="0"/>
    </w:p>
    <w:sectPr w:rsidR="00E30735" w:rsidRPr="00E30735" w:rsidSect="00BF36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44" w:rsidRDefault="008A6944" w:rsidP="00765A7A">
      <w:pPr>
        <w:spacing w:after="0" w:line="240" w:lineRule="auto"/>
      </w:pPr>
      <w:r>
        <w:separator/>
      </w:r>
    </w:p>
  </w:endnote>
  <w:endnote w:type="continuationSeparator" w:id="0">
    <w:p w:rsidR="008A6944" w:rsidRDefault="008A6944" w:rsidP="007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44" w:rsidRDefault="008A6944" w:rsidP="00765A7A">
      <w:pPr>
        <w:spacing w:after="0" w:line="240" w:lineRule="auto"/>
      </w:pPr>
      <w:r>
        <w:separator/>
      </w:r>
    </w:p>
  </w:footnote>
  <w:footnote w:type="continuationSeparator" w:id="0">
    <w:p w:rsidR="008A6944" w:rsidRDefault="008A6944" w:rsidP="00765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3"/>
    <w:rsid w:val="000C63EB"/>
    <w:rsid w:val="000D7096"/>
    <w:rsid w:val="001503A2"/>
    <w:rsid w:val="002975B8"/>
    <w:rsid w:val="002D0B29"/>
    <w:rsid w:val="00372D0C"/>
    <w:rsid w:val="004679CA"/>
    <w:rsid w:val="004C4975"/>
    <w:rsid w:val="00765A7A"/>
    <w:rsid w:val="007673AF"/>
    <w:rsid w:val="007D0923"/>
    <w:rsid w:val="008A6944"/>
    <w:rsid w:val="00AB0BA8"/>
    <w:rsid w:val="00AB7FDD"/>
    <w:rsid w:val="00B3205F"/>
    <w:rsid w:val="00BB0DDE"/>
    <w:rsid w:val="00BF369F"/>
    <w:rsid w:val="00BF5915"/>
    <w:rsid w:val="00C762F8"/>
    <w:rsid w:val="00E30735"/>
    <w:rsid w:val="00F65217"/>
    <w:rsid w:val="00FE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E3C5-3E34-4E27-A914-530DC71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Знак,F1,Текст сноски Знак1, Знак, Знак Знак Знак"/>
    <w:basedOn w:val="a"/>
    <w:link w:val="a4"/>
    <w:uiPriority w:val="99"/>
    <w:unhideWhenUsed/>
    <w:qFormat/>
    <w:rsid w:val="00765A7A"/>
    <w:pPr>
      <w:spacing w:after="0" w:line="240" w:lineRule="auto"/>
    </w:pPr>
    <w:rPr>
      <w:rFonts w:ascii="Times New Roman" w:eastAsia="Times New Roman" w:hAnsi="Times New Roman" w:cs="Times New Roman"/>
      <w:sz w:val="20"/>
      <w:szCs w:val="20"/>
      <w:lang w:val="x-none"/>
    </w:rPr>
  </w:style>
  <w:style w:type="character" w:customStyle="1" w:styleId="a4">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Знак Знак1"/>
    <w:basedOn w:val="a0"/>
    <w:link w:val="a3"/>
    <w:uiPriority w:val="99"/>
    <w:rsid w:val="00765A7A"/>
    <w:rPr>
      <w:rFonts w:ascii="Times New Roman" w:eastAsia="Times New Roman" w:hAnsi="Times New Roman" w:cs="Times New Roman"/>
      <w:sz w:val="20"/>
      <w:szCs w:val="20"/>
      <w:lang w:val="x-none"/>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765A7A"/>
    <w:rPr>
      <w:vertAlign w:val="superscript"/>
    </w:rPr>
  </w:style>
  <w:style w:type="paragraph" w:styleId="a6">
    <w:name w:val="No Spacing"/>
    <w:uiPriority w:val="1"/>
    <w:qFormat/>
    <w:rsid w:val="00E30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2025-06-27T13:03:00Z</cp:lastPrinted>
  <dcterms:created xsi:type="dcterms:W3CDTF">2025-08-05T11:36:00Z</dcterms:created>
  <dcterms:modified xsi:type="dcterms:W3CDTF">2025-08-05T11:36:00Z</dcterms:modified>
</cp:coreProperties>
</file>