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508AB" w:rsidP="00F508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8AB">
        <w:rPr>
          <w:rFonts w:ascii="Times New Roman" w:hAnsi="Times New Roman" w:cs="Times New Roman"/>
          <w:b/>
          <w:sz w:val="28"/>
          <w:szCs w:val="28"/>
        </w:rPr>
        <w:t>Этапы маркировки одежды с 1 июля 2025 года</w:t>
      </w:r>
    </w:p>
    <w:p w:rsidR="00C73FF8" w:rsidRPr="00F508AB" w:rsidRDefault="00C73FF8" w:rsidP="00F508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8AB" w:rsidRDefault="00F508AB" w:rsidP="00F508A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131313"/>
          <w:sz w:val="28"/>
          <w:szCs w:val="28"/>
        </w:rPr>
      </w:pPr>
      <w:r w:rsidRPr="002801A2">
        <w:rPr>
          <w:rFonts w:ascii="Times New Roman" w:hAnsi="Times New Roman" w:cs="Times New Roman"/>
          <w:color w:val="131313"/>
          <w:sz w:val="28"/>
          <w:szCs w:val="28"/>
        </w:rPr>
        <w:t>С 1 июля 2025 года — прекращается таможенный выпуск немаркированной продукции, приобретенной до 28 февраля 2025 года.</w:t>
      </w:r>
    </w:p>
    <w:p w:rsidR="00F508AB" w:rsidRDefault="00F508AB" w:rsidP="00F508A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>До 30 сентября 2025 года необходимо завершить ввод в оборот импортных товаров, выпущенных с 1 марта по 30 июня 2025 года.</w:t>
      </w:r>
    </w:p>
    <w:p w:rsidR="00F508AB" w:rsidRDefault="00F508AB" w:rsidP="00F508A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131313"/>
          <w:sz w:val="28"/>
          <w:szCs w:val="28"/>
        </w:rPr>
      </w:pPr>
      <w:r w:rsidRPr="002801A2">
        <w:rPr>
          <w:rFonts w:ascii="Times New Roman" w:hAnsi="Times New Roman" w:cs="Times New Roman"/>
          <w:color w:val="131313"/>
          <w:sz w:val="28"/>
          <w:szCs w:val="28"/>
        </w:rPr>
        <w:t>С 1 августа 2025 года — запрещена продажа немаркированных остатков (допускается только хранение)</w:t>
      </w:r>
      <w:r>
        <w:rPr>
          <w:rFonts w:ascii="Times New Roman" w:hAnsi="Times New Roman" w:cs="Times New Roman"/>
          <w:color w:val="131313"/>
          <w:sz w:val="28"/>
          <w:szCs w:val="28"/>
        </w:rPr>
        <w:t>.</w:t>
      </w:r>
    </w:p>
    <w:p w:rsidR="00C41560" w:rsidRDefault="00C41560" w:rsidP="00F508A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131313"/>
          <w:sz w:val="28"/>
          <w:szCs w:val="28"/>
        </w:rPr>
      </w:pPr>
      <w:r w:rsidRPr="00C41560">
        <w:rPr>
          <w:rFonts w:ascii="Times New Roman" w:hAnsi="Times New Roman" w:cs="Times New Roman"/>
          <w:color w:val="131313"/>
          <w:sz w:val="28"/>
          <w:szCs w:val="28"/>
        </w:rPr>
        <w:t>Новые правила маркировки обязывают импортеров и продавцов до 30 июня 2025</w:t>
      </w:r>
      <w:r>
        <w:rPr>
          <w:rFonts w:ascii="Times New Roman" w:hAnsi="Times New Roman" w:cs="Times New Roman"/>
          <w:color w:val="131313"/>
          <w:sz w:val="28"/>
          <w:szCs w:val="28"/>
        </w:rPr>
        <w:t xml:space="preserve"> года:</w:t>
      </w:r>
    </w:p>
    <w:p w:rsidR="00C41560" w:rsidRPr="00C91480" w:rsidRDefault="00C41560" w:rsidP="00F508A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1480">
        <w:rPr>
          <w:rFonts w:ascii="Times New Roman" w:hAnsi="Times New Roman" w:cs="Times New Roman"/>
          <w:sz w:val="28"/>
          <w:szCs w:val="28"/>
        </w:rPr>
        <w:t>- промаркировать весь товар, приобретенный до 28 февраля 2025 года;</w:t>
      </w:r>
    </w:p>
    <w:p w:rsidR="00C41560" w:rsidRPr="00C91480" w:rsidRDefault="00C41560" w:rsidP="00C415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1480">
        <w:rPr>
          <w:rFonts w:ascii="Times New Roman" w:hAnsi="Times New Roman" w:cs="Times New Roman"/>
          <w:sz w:val="28"/>
          <w:szCs w:val="28"/>
        </w:rPr>
        <w:t>- промаркировать продукцию, выпущенную таможней с 1 марта 2025 года по процедурам «выпуск для внутреннего потребления» или импорта;</w:t>
      </w:r>
    </w:p>
    <w:p w:rsidR="00F508AB" w:rsidRPr="00C91480" w:rsidRDefault="00C41560" w:rsidP="00C415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1480">
        <w:rPr>
          <w:rFonts w:ascii="Times New Roman" w:hAnsi="Times New Roman" w:cs="Times New Roman"/>
          <w:sz w:val="28"/>
          <w:szCs w:val="28"/>
        </w:rPr>
        <w:t>- завершить процедуру таможенного выпуска для немаркированной продукции.</w:t>
      </w:r>
    </w:p>
    <w:p w:rsidR="00202E96" w:rsidRPr="00C91480" w:rsidRDefault="00202E96" w:rsidP="00C415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1480">
        <w:rPr>
          <w:rFonts w:ascii="Times New Roman" w:hAnsi="Times New Roman" w:cs="Times New Roman"/>
          <w:sz w:val="28"/>
          <w:szCs w:val="28"/>
        </w:rPr>
        <w:t>Напоминаем, что за производство и реализацию немаркированных товаров предусмотрена административная и уголовная ответс</w:t>
      </w:r>
      <w:r w:rsidR="00C91480" w:rsidRPr="00C91480">
        <w:rPr>
          <w:rFonts w:ascii="Times New Roman" w:hAnsi="Times New Roman" w:cs="Times New Roman"/>
          <w:sz w:val="28"/>
          <w:szCs w:val="28"/>
        </w:rPr>
        <w:t>т</w:t>
      </w:r>
      <w:r w:rsidRPr="00C91480">
        <w:rPr>
          <w:rFonts w:ascii="Times New Roman" w:hAnsi="Times New Roman" w:cs="Times New Roman"/>
          <w:sz w:val="28"/>
          <w:szCs w:val="28"/>
        </w:rPr>
        <w:t>венность.</w:t>
      </w:r>
    </w:p>
    <w:p w:rsidR="00202E96" w:rsidRPr="00C91480" w:rsidRDefault="00202E96" w:rsidP="00C415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E96" w:rsidRPr="00C91480" w:rsidRDefault="00202E96" w:rsidP="00C415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02E96" w:rsidRPr="00C91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A014D"/>
    <w:multiLevelType w:val="multilevel"/>
    <w:tmpl w:val="38D4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08AB"/>
    <w:rsid w:val="00202E96"/>
    <w:rsid w:val="00BC11DF"/>
    <w:rsid w:val="00C41560"/>
    <w:rsid w:val="00C73FF8"/>
    <w:rsid w:val="00C91480"/>
    <w:rsid w:val="00F50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08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08A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508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5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833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338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2356-00258</dc:creator>
  <cp:keywords/>
  <dc:description/>
  <cp:lastModifiedBy>2356-00258</cp:lastModifiedBy>
  <cp:revision>10</cp:revision>
  <dcterms:created xsi:type="dcterms:W3CDTF">2025-06-25T08:38:00Z</dcterms:created>
  <dcterms:modified xsi:type="dcterms:W3CDTF">2025-06-25T09:02:00Z</dcterms:modified>
</cp:coreProperties>
</file>