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C" w:rsidRDefault="00FF1E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 w:rsidR="00BF5C5C" w:rsidRDefault="00FF1E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BF5C5C" w:rsidRDefault="00BF5C5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F5C5C" w:rsidRDefault="00FF1E7C">
      <w:pPr>
        <w:pStyle w:val="af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 w:rsidR="00BF5C5C" w:rsidRDefault="00FF1E7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 w:rsidR="00BF5C5C" w:rsidRDefault="00FF1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вопросам ЖКХ, транспорта, энергообеспечения и связи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BF5C5C" w:rsidRDefault="00FF1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Порядка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среду» </w:t>
      </w:r>
      <w:r>
        <w:rPr>
          <w:rFonts w:ascii="Times New Roman" w:hAnsi="Times New Roman"/>
          <w:sz w:val="28"/>
          <w:szCs w:val="28"/>
        </w:rPr>
        <w:t>(далее – НПА)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5C5C" w:rsidRDefault="00FF1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июль 2025 г. </w:t>
      </w:r>
    </w:p>
    <w:p w:rsidR="00BF5C5C" w:rsidRDefault="00FF1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BF5C5C" w:rsidRDefault="00FF1E7C">
      <w:pP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Несоответствие НПА постановлению Правительства Российской Федерации от 28 ноября 2024 года № 1644 «О порядке проведения оценки воздействия на окружающую среду».</w:t>
      </w:r>
    </w:p>
    <w:p w:rsidR="00BF5C5C" w:rsidRDefault="00FF1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BF5C5C" w:rsidRDefault="00FF1E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предлагаемого правового регулирования –</w:t>
      </w:r>
    </w:p>
    <w:p w:rsidR="00BF5C5C" w:rsidRDefault="00FF1E7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Приведение НПА в соответствие </w:t>
      </w:r>
      <w:bookmarkStart w:id="0" w:name="_Hlk157522599"/>
      <w:r>
        <w:rPr>
          <w:rFonts w:ascii="Times New Roman" w:hAnsi="Times New Roman"/>
          <w:sz w:val="28"/>
          <w:szCs w:val="28"/>
        </w:rPr>
        <w:t xml:space="preserve">с </w:t>
      </w:r>
      <w:bookmarkStart w:id="1" w:name="__DdeLink__1679_2426216614"/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28 ноября 2024 года № 1644 «О порядке проведения оценки воздействия на окружающую среду».</w:t>
      </w:r>
      <w:bookmarkEnd w:id="0"/>
      <w:bookmarkEnd w:id="1"/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BF5C5C" w:rsidRDefault="00FF1E7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описание содержания предлагаемого правового регулирования:</w:t>
      </w:r>
    </w:p>
    <w:p w:rsidR="00BF5C5C" w:rsidRDefault="00FF1E7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Содержит порядок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Усть-Лабинский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район. </w:t>
      </w:r>
    </w:p>
    <w:p w:rsidR="00BF5C5C" w:rsidRDefault="00FF1E7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Проектом предлагается принятие МНПА в соответствие с 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остановлением Правительства Российской Федерации от 28 ноября 2024 года № 1644 «О порядке проведения оценки воздействия на окружающую среду»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, а именно: принятие порядка организации и проведения общественных обсуждений при проведении оценки воздействия на окружающую среду.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1.6.1. Обоснование степени регулирующего воздействия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Степень регулирующего воздействия - высокая.</w:t>
      </w:r>
      <w:bookmarkStart w:id="2" w:name="_Hlk157524251"/>
    </w:p>
    <w:bookmarkEnd w:id="2"/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 Контактная информация исполнителя в регулирующем органе:</w:t>
      </w:r>
    </w:p>
    <w:p w:rsidR="00BF5C5C" w:rsidRDefault="00FF1E7C">
      <w:pPr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Деева Ольга Александровна, главный специалист отдела по вопросам ЖКХ, транспорта, энергообеспечения и связи. </w:t>
      </w:r>
    </w:p>
    <w:p w:rsidR="00BF5C5C" w:rsidRDefault="00FF1E7C">
      <w:pPr>
        <w:ind w:firstLine="851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Тел.: 4-12-05.</w:t>
      </w:r>
    </w:p>
    <w:p w:rsidR="00BF5C5C" w:rsidRDefault="00FF1E7C">
      <w:pPr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электронной почты: </w:t>
      </w:r>
      <w:hyperlink r:id="rId8">
        <w:r>
          <w:rPr>
            <w:rStyle w:val="-"/>
            <w:rFonts w:ascii="Times New Roman" w:hAnsi="Times New Roman"/>
            <w:sz w:val="28"/>
            <w:szCs w:val="28"/>
            <w:highlight w:val="white"/>
            <w:lang w:val="en-US"/>
          </w:rPr>
          <w:t>otdel</w:t>
        </w:r>
        <w:r w:rsidRPr="00FF1E7C">
          <w:rPr>
            <w:rStyle w:val="-"/>
            <w:rFonts w:ascii="Times New Roman" w:hAnsi="Times New Roman"/>
            <w:sz w:val="28"/>
            <w:szCs w:val="28"/>
            <w:highlight w:val="white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highlight w:val="white"/>
            <w:lang w:val="en-US"/>
          </w:rPr>
          <w:t>jkh</w:t>
        </w:r>
        <w:r>
          <w:rPr>
            <w:rStyle w:val="-"/>
            <w:rFonts w:ascii="Times New Roman" w:hAnsi="Times New Roman"/>
            <w:sz w:val="28"/>
            <w:szCs w:val="28"/>
            <w:highlight w:val="white"/>
          </w:rPr>
          <w:t>@</w:t>
        </w:r>
        <w:r>
          <w:rPr>
            <w:rStyle w:val="-"/>
            <w:rFonts w:ascii="Times New Roman" w:hAnsi="Times New Roman"/>
            <w:sz w:val="28"/>
            <w:szCs w:val="28"/>
            <w:highlight w:val="white"/>
            <w:lang w:val="en-US"/>
          </w:rPr>
          <w:t>amoulr</w:t>
        </w:r>
        <w:r>
          <w:rPr>
            <w:rStyle w:val="-"/>
            <w:rFonts w:ascii="Times New Roman" w:hAnsi="Times New Roman"/>
            <w:sz w:val="28"/>
            <w:szCs w:val="28"/>
            <w:highlight w:val="white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highlight w:val="white"/>
            <w:lang w:val="en-US"/>
          </w:rPr>
          <w:t>ru</w:t>
        </w:r>
      </w:hyperlink>
    </w:p>
    <w:p w:rsidR="00BF5C5C" w:rsidRDefault="00FF1E7C">
      <w:pPr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Описание проблемы, на решение которой направлено предлагаемое правовое регулирование: </w:t>
      </w:r>
    </w:p>
    <w:p w:rsidR="00BF5C5C" w:rsidRDefault="00FF1E7C">
      <w:pPr>
        <w:ind w:firstLine="851"/>
        <w:contextualSpacing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Определяет порядок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Усть-Лабинский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район.</w:t>
      </w:r>
    </w:p>
    <w:p w:rsidR="00BF5C5C" w:rsidRDefault="00FF1E7C">
      <w:pPr>
        <w:ind w:firstLine="851"/>
        <w:contextualSpacing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2.1. Формулировка проблемы: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Постановлением</w:t>
      </w:r>
      <w:bookmarkStart w:id="3" w:name="_Hlk1575225992"/>
      <w:r>
        <w:rPr>
          <w:rFonts w:ascii="Times New Roman" w:hAnsi="Times New Roman"/>
          <w:bCs/>
          <w:sz w:val="28"/>
          <w:szCs w:val="28"/>
          <w:highlight w:val="white"/>
        </w:rPr>
        <w:t xml:space="preserve"> Правительства Российской Федерации от 28 ноября 2024 года № 1644 «О порядке проведения оценки воздействия на окружающую среду»</w:t>
      </w:r>
      <w:bookmarkEnd w:id="3"/>
      <w:r>
        <w:rPr>
          <w:rFonts w:ascii="Times New Roman" w:hAnsi="Times New Roman"/>
          <w:bCs/>
          <w:sz w:val="28"/>
          <w:szCs w:val="28"/>
          <w:highlight w:val="white"/>
          <w:shd w:val="clear" w:color="auto" w:fill="FFFFFF"/>
        </w:rPr>
        <w:t xml:space="preserve"> утвержден порядок проведения общественных обсуждений проекта орга</w:t>
      </w:r>
      <w:r w:rsidR="007F5D09">
        <w:rPr>
          <w:rFonts w:ascii="Times New Roman" w:hAnsi="Times New Roman"/>
          <w:bCs/>
          <w:sz w:val="28"/>
          <w:szCs w:val="28"/>
          <w:highlight w:val="white"/>
          <w:shd w:val="clear" w:color="auto" w:fill="FFFFFF"/>
        </w:rPr>
        <w:t>нами  местного самоуправления д</w:t>
      </w:r>
      <w:r>
        <w:rPr>
          <w:rFonts w:ascii="Times New Roman" w:hAnsi="Times New Roman"/>
          <w:bCs/>
          <w:sz w:val="28"/>
          <w:szCs w:val="28"/>
          <w:highlight w:val="white"/>
          <w:shd w:val="clear" w:color="auto" w:fill="FFFFFF"/>
        </w:rPr>
        <w:t>ля проведения общественных слушаний необходимо принятие НПА.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BF5C5C" w:rsidRDefault="00FF1E7C">
      <w:pPr>
        <w:pStyle w:val="af5"/>
        <w:tabs>
          <w:tab w:val="left" w:pos="709"/>
          <w:tab w:val="left" w:pos="1027"/>
        </w:tabs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F5C5C" w:rsidRDefault="00FF1E7C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26 мая 2022 г. № 546 «Об утверждении Положения о порядке организации и проведения общественных обсуждений объектов государственной экологической экспертизы на территории муниципального образования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Усть-Лабинский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район» подлежит признанию утратившим силу в соответствии с утрачиванием силы приказа Министерства природных ресурсов и экологии Российской Федерации от 01.12.2020 № 999 «Об утверждении требований к материалам оценки воздействия на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окружающую среду».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Принятие проекта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Усть-Лабинский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 «Об утверждении Порядка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среду» в соответствие с нормами действующего законодательства по следующим основаниям: </w:t>
      </w:r>
    </w:p>
    <w:p w:rsidR="00BF5C5C" w:rsidRDefault="00FF1E7C">
      <w:pPr>
        <w:shd w:val="clear" w:color="auto" w:fill="FFFFFF"/>
        <w:spacing w:after="0" w:line="240" w:lineRule="auto"/>
        <w:jc w:val="both"/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>В соответ</w:t>
      </w:r>
      <w:bookmarkStart w:id="4" w:name="_Hlk1575225993"/>
      <w:r>
        <w:rPr>
          <w:rFonts w:ascii="Times New Roman" w:eastAsia="Calibri" w:hAnsi="Times New Roman"/>
          <w:bCs/>
          <w:sz w:val="28"/>
          <w:szCs w:val="28"/>
          <w:lang w:eastAsia="en-US"/>
        </w:rPr>
        <w:t>ствии с принятием п</w:t>
      </w:r>
      <w:r>
        <w:rPr>
          <w:rFonts w:ascii="Times New Roman" w:hAnsi="Times New Roman"/>
          <w:bCs/>
          <w:sz w:val="28"/>
          <w:szCs w:val="28"/>
        </w:rPr>
        <w:t>остановления Правительства Российской Федерации от 28 ноября 2024 года № 1644 «О порядке проведения оценки воздействия на окружающую среду»</w:t>
      </w:r>
      <w:bookmarkEnd w:id="4"/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 Субъекты общественных отношений, заинтересованные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устранении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проблемы, их количественная оценка:</w:t>
      </w:r>
    </w:p>
    <w:p w:rsidR="00BF5C5C" w:rsidRDefault="00FF1E7C">
      <w:pPr>
        <w:spacing w:after="0" w:line="240" w:lineRule="auto"/>
        <w:jc w:val="both"/>
        <w:outlineLvl w:val="0"/>
        <w:rPr>
          <w:color w:val="C9211E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28"/>
          <w:szCs w:val="28"/>
          <w:highlight w:val="white"/>
          <w:lang w:eastAsia="en-US"/>
        </w:rPr>
        <w:t>Граждане, общественные объединения и другие негосударственные некоммерческие организации, юридические лица.</w:t>
      </w: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Количественная оценка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участников не ограничена. Определить точное количество не представляется возможным.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Не принятие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проекта постановления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администрации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Усть-Лабинский</w:t>
      </w:r>
      <w:proofErr w:type="spellEnd"/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район «</w:t>
      </w:r>
      <w:r>
        <w:rPr>
          <w:rFonts w:ascii="Times New Roman" w:eastAsia="Calibri" w:hAnsi="Times New Roman"/>
          <w:bCs/>
          <w:sz w:val="28"/>
          <w:szCs w:val="28"/>
          <w:highlight w:val="white"/>
          <w:lang w:eastAsia="en-US"/>
        </w:rPr>
        <w:t>Об утверждении Порядка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» влечет за собой несоответствие нормативного правового акта положениям действующего законодательства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 Причины возникновения проблемы и факторы, поддерживающие ее существование: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Необходимость принятия НПА с учетом принятия п</w:t>
      </w:r>
      <w:r>
        <w:rPr>
          <w:rFonts w:ascii="Times New Roman" w:hAnsi="Times New Roman"/>
          <w:sz w:val="28"/>
          <w:szCs w:val="28"/>
          <w:highlight w:val="white"/>
        </w:rPr>
        <w:t>остановления Правительства Российской Федерации от 28 ноября 2024 года № 1644 «О порядке проведения оценки воздействия на окружающую среду»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 w:rsidR="00BF5C5C" w:rsidRDefault="00FF1E7C">
      <w:pPr>
        <w:widowControl w:val="0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2.7. Опыт решения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аналогичных проблем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BF5C5C" w:rsidRDefault="00FF1E7C">
      <w:pPr>
        <w:widowControl w:val="0"/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других субъектах Российской Федерации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аналогичные проблемы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решаются путем разработки и утверждения соответствующих региональных или муниципальных правовых актов. 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2.8.  Источники данных: Информационно -  правовая система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», официальные сайты субъектов Российской Федерации.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2.9.  Иная информация о проблеме: отсутствует.</w:t>
      </w:r>
    </w:p>
    <w:p w:rsidR="00BF5C5C" w:rsidRDefault="00FF1E7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3. Определение целей предлагаемого правового регулирования и индикаторов для оценки их достижения</w:t>
      </w:r>
    </w:p>
    <w:p w:rsidR="00BF5C5C" w:rsidRDefault="00BF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581" w:type="dxa"/>
        <w:tblInd w:w="12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 w:rsidR="00BF5C5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widowControl w:val="0"/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3.1. Цели предлагаемого правового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widowControl w:val="0"/>
              <w:spacing w:after="0" w:line="240" w:lineRule="auto"/>
              <w:jc w:val="center"/>
              <w:rPr>
                <w:highlight w:val="white"/>
              </w:rPr>
            </w:pPr>
            <w:bookmarkStart w:id="5" w:name="Par270"/>
            <w:bookmarkEnd w:id="5"/>
            <w:r>
              <w:rPr>
                <w:rFonts w:ascii="Times New Roman" w:hAnsi="Times New Roman"/>
                <w:shd w:val="clear" w:color="auto" w:fill="FFFFFF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widowControl w:val="0"/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F5C5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Приведение НПА в соответствие с требованиями действующего законодательства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 w:rsidP="007F5D09">
            <w:pPr>
              <w:widowControl w:val="0"/>
              <w:spacing w:after="0" w:line="240" w:lineRule="auto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С даты вступления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в силу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widowControl w:val="0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мониторинге достижения цели не нуждается</w:t>
            </w:r>
          </w:p>
        </w:tc>
      </w:tr>
    </w:tbl>
    <w:p w:rsidR="00BF5C5C" w:rsidRDefault="00BF5C5C">
      <w:pPr>
        <w:spacing w:after="0" w:line="240" w:lineRule="auto"/>
        <w:jc w:val="both"/>
        <w:rPr>
          <w:rFonts w:ascii="Times New Roman" w:hAnsi="Times New Roman"/>
          <w:sz w:val="24"/>
          <w:szCs w:val="28"/>
          <w:highlight w:val="white"/>
        </w:rPr>
      </w:pP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BF5C5C" w:rsidRDefault="00FF1E7C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lastRenderedPageBreak/>
        <w:t>П</w:t>
      </w:r>
      <w:r>
        <w:rPr>
          <w:rFonts w:ascii="Times New Roman" w:hAnsi="Times New Roman"/>
          <w:bCs/>
          <w:sz w:val="28"/>
          <w:szCs w:val="28"/>
          <w:highlight w:val="white"/>
        </w:rPr>
        <w:t>остановление Правительства Российской Федерации от 28 ноября 2024 года № 1644 «О порядке проведения оценки воздействия на окружающую среду»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. </w:t>
      </w:r>
    </w:p>
    <w:p w:rsidR="00BF5C5C" w:rsidRDefault="00BF5C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highlight w:val="white"/>
        </w:rPr>
      </w:pPr>
    </w:p>
    <w:tbl>
      <w:tblPr>
        <w:tblW w:w="9582" w:type="dxa"/>
        <w:tblInd w:w="12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911"/>
        <w:gridCol w:w="1768"/>
        <w:gridCol w:w="1785"/>
      </w:tblGrid>
      <w:tr w:rsidR="00BF5C5C" w:rsidTr="007F5D09">
        <w:trPr>
          <w:trHeight w:val="130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widowControl w:val="0"/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3.5. Цели предлагаемого правового регулирования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widowControl w:val="0"/>
              <w:spacing w:after="0" w:line="240" w:lineRule="auto"/>
              <w:jc w:val="center"/>
              <w:rPr>
                <w:highlight w:val="white"/>
              </w:rPr>
            </w:pPr>
            <w:bookmarkStart w:id="6" w:name="Par290"/>
            <w:bookmarkEnd w:id="6"/>
            <w:r>
              <w:rPr>
                <w:rFonts w:ascii="Times New Roman" w:hAnsi="Times New Roman"/>
                <w:shd w:val="clear" w:color="auto" w:fill="FFFFFF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rPr>
                <w:rFonts w:ascii="Times New Roman" w:hAnsi="Times New Roman"/>
                <w:highlight w:val="white"/>
              </w:rPr>
            </w:pPr>
            <w:bookmarkStart w:id="7" w:name="Par292"/>
            <w:bookmarkEnd w:id="7"/>
            <w:r>
              <w:rPr>
                <w:rFonts w:ascii="Times New Roman" w:hAnsi="Times New Roman"/>
                <w:shd w:val="clear" w:color="auto" w:fill="FFFFFF"/>
              </w:rPr>
              <w:t>3.8. Целевые значения индикаторов по годам</w:t>
            </w:r>
          </w:p>
        </w:tc>
      </w:tr>
      <w:tr w:rsidR="00BF5C5C" w:rsidTr="007F5D0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Приведение муниципального правового акта в соответствии с требованиями действующего законодательства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7F5D09">
            <w:pPr>
              <w:spacing w:after="0" w:line="240" w:lineRule="auto"/>
              <w:outlineLvl w:val="0"/>
            </w:pPr>
            <w:r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отсутствуют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7F5D0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7F5D0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BF5C5C" w:rsidRDefault="00BF5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принятие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постановления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администрации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Усть-Лабинский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район «</w:t>
      </w:r>
      <w:r>
        <w:rPr>
          <w:rFonts w:ascii="Times New Roman" w:eastAsia="Calibri" w:hAnsi="Times New Roman"/>
          <w:bCs/>
          <w:sz w:val="28"/>
          <w:szCs w:val="28"/>
          <w:highlight w:val="white"/>
          <w:lang w:eastAsia="en-US"/>
        </w:rPr>
        <w:t>Об утверждении Порядка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BF5C5C" w:rsidRDefault="00BF5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571" w:type="dxa"/>
        <w:tblInd w:w="113" w:type="dxa"/>
        <w:tblLook w:val="01E0"/>
      </w:tblPr>
      <w:tblGrid>
        <w:gridCol w:w="4503"/>
        <w:gridCol w:w="2970"/>
        <w:gridCol w:w="2098"/>
      </w:tblGrid>
      <w:tr w:rsidR="00BF5C5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4.1. Группы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адресатов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правового регулирования (краткое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описание их качественных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4.2. Количество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4.3. Источники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 w:rsidR="00BF5C5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eastAsia="Calibri" w:hAnsi="Times New Roman"/>
                <w:bCs/>
                <w:highlight w:val="white"/>
                <w:lang w:eastAsia="en-US"/>
              </w:rPr>
              <w:t xml:space="preserve">Граждане, общественные объединения и другие негосударственные некоммерческие </w:t>
            </w:r>
            <w:r>
              <w:rPr>
                <w:rFonts w:ascii="Times New Roman" w:eastAsia="Calibri" w:hAnsi="Times New Roman"/>
                <w:bCs/>
                <w:color w:val="000000"/>
                <w:highlight w:val="white"/>
                <w:lang w:eastAsia="en-US"/>
              </w:rPr>
              <w:t xml:space="preserve">организации, юридические лица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к деятельности (действиям) которых предъявляются обязательные требования, установленные п. 3 Правил проведения оценки воздействия на окружающую среду, утвержденные постановлением Правительства Российской Федерации от 28 ноября 2024 г. № 1644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ограничено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BF5C5C" w:rsidRDefault="00BF5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5C5C" w:rsidRDefault="00FF1E7C">
      <w:pPr>
        <w:spacing w:after="0" w:line="240" w:lineRule="auto"/>
        <w:ind w:firstLine="851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BF5C5C" w:rsidRDefault="00BF5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747" w:type="dxa"/>
        <w:tblInd w:w="113" w:type="dxa"/>
        <w:tblLook w:val="01E0"/>
      </w:tblPr>
      <w:tblGrid>
        <w:gridCol w:w="2566"/>
        <w:gridCol w:w="1679"/>
        <w:gridCol w:w="2195"/>
        <w:gridCol w:w="1759"/>
        <w:gridCol w:w="1548"/>
      </w:tblGrid>
      <w:tr w:rsidR="00BF5C5C">
        <w:trPr>
          <w:trHeight w:val="20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5.1. Наименование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(полномочия,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обязанности или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права)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5.2.Характер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(новая /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изменяемая /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отменяемая)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5.3.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Предполагаемый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порядок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5.4. Оценка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трудовых затрат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(чел./час в год),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сотрудников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(чел.)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5.5. Оценка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потребностей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других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ресурсах</w:t>
            </w:r>
            <w:proofErr w:type="gramEnd"/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 w:rsidR="00BF5C5C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Cs/>
                <w:highlight w:val="white"/>
                <w:lang w:eastAsia="en-US"/>
              </w:rPr>
              <w:t>Организация и проведение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новая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hd w:val="clear" w:color="auto" w:fill="FFFFFF"/>
              </w:rPr>
              <w:t>Согласно утвержденному п</w:t>
            </w:r>
            <w:r>
              <w:rPr>
                <w:rFonts w:ascii="Times New Roman" w:eastAsia="Calibri" w:hAnsi="Times New Roman"/>
                <w:bCs/>
                <w:highlight w:val="white"/>
                <w:lang w:eastAsia="en-US"/>
              </w:rPr>
              <w:t>орядку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Численность сотрудников не изменяется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BF5C5C" w:rsidRDefault="00BF5C5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 Оценка дополнительных расходов (доходов) районного бюджета (бюджета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район), связанных с введением предлагаемого правового регулирования:</w:t>
      </w:r>
    </w:p>
    <w:p w:rsidR="00BF5C5C" w:rsidRDefault="00BF5C5C">
      <w:pPr>
        <w:spacing w:after="0" w:line="240" w:lineRule="auto"/>
        <w:jc w:val="both"/>
        <w:rPr>
          <w:rFonts w:ascii="Times New Roman" w:hAnsi="Times New Roman"/>
          <w:highlight w:val="white"/>
        </w:rPr>
      </w:pPr>
    </w:p>
    <w:tbl>
      <w:tblPr>
        <w:tblW w:w="9889" w:type="dxa"/>
        <w:tblInd w:w="113" w:type="dxa"/>
        <w:tblLook w:val="01E0"/>
      </w:tblPr>
      <w:tblGrid>
        <w:gridCol w:w="3190"/>
        <w:gridCol w:w="3580"/>
        <w:gridCol w:w="3119"/>
      </w:tblGrid>
      <w:tr w:rsidR="00BF5C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6.1. 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6.2. Виды расходов</w:t>
            </w:r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(возможных поступлений)</w:t>
            </w:r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районного бюджета (бюджета муниципального образования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6.3.Количественная</w:t>
            </w:r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оценка расходов и</w:t>
            </w:r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поступлений,</w:t>
            </w:r>
          </w:p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</w:tc>
      </w:tr>
      <w:tr w:rsidR="00BF5C5C">
        <w:trPr>
          <w:trHeight w:val="14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5C" w:rsidRDefault="00FF1E7C">
            <w:pPr>
              <w:spacing w:after="0" w:line="240" w:lineRule="auto"/>
            </w:pP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highlight w:val="white"/>
                <w:lang w:eastAsia="en-US"/>
              </w:rPr>
              <w:t>рганизация и проведение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  <w:p w:rsidR="00BF5C5C" w:rsidRDefault="00BF5C5C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:rsidR="00BF5C5C" w:rsidRDefault="00BF5C5C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F5C5C" w:rsidRDefault="00FF1E7C">
      <w:pPr>
        <w:tabs>
          <w:tab w:val="left" w:pos="9498"/>
        </w:tabs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район), возникающих в связи с введением предлагаемого правового регулирования: отсутствуют.</w:t>
      </w:r>
    </w:p>
    <w:p w:rsidR="00BF5C5C" w:rsidRDefault="00FF1E7C">
      <w:pPr>
        <w:tabs>
          <w:tab w:val="left" w:pos="9498"/>
        </w:tabs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6.5. Источники данных: отсутствуют.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F5C5C" w:rsidRDefault="00BF5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747" w:type="dxa"/>
        <w:tblInd w:w="113" w:type="dxa"/>
        <w:tblLook w:val="01E0"/>
      </w:tblPr>
      <w:tblGrid>
        <w:gridCol w:w="2795"/>
        <w:gridCol w:w="3174"/>
        <w:gridCol w:w="2039"/>
        <w:gridCol w:w="1739"/>
      </w:tblGrid>
      <w:tr w:rsidR="00BF5C5C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7.1. Группы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(в соответствии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п. 4.1 сводного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отчета)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7.2. Новые обязательные требования, обязанности 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ограничения, изменения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существующих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обязанностей 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ограничений,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вводимые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предлагаемым правовым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регулированием (с</w:t>
            </w:r>
            <w:proofErr w:type="gramEnd"/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указанием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соответствующих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положений проекта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нормативного правового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акта)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7.3. Описание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расходов и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доходов,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связанных с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введением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7.4.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Количественная оценка,</w:t>
            </w:r>
          </w:p>
          <w:p w:rsidR="00BF5C5C" w:rsidRDefault="00FF1E7C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  <w:p w:rsidR="00BF5C5C" w:rsidRDefault="00BF5C5C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 w:rsidR="00BF5C5C">
        <w:trPr>
          <w:trHeight w:val="84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outlineLvl w:val="0"/>
              <w:rPr>
                <w:color w:val="C9211E"/>
              </w:rPr>
            </w:pPr>
            <w:r>
              <w:rPr>
                <w:rFonts w:ascii="Times New Roman" w:eastAsia="Calibri" w:hAnsi="Times New Roman"/>
                <w:bCs/>
                <w:highlight w:val="white"/>
                <w:lang w:eastAsia="en-US"/>
              </w:rPr>
              <w:t xml:space="preserve">Граждане, общественные объединения и другие негосударственные некоммерческие </w:t>
            </w:r>
            <w:r>
              <w:rPr>
                <w:rFonts w:ascii="Times New Roman" w:eastAsia="Calibri" w:hAnsi="Times New Roman"/>
                <w:bCs/>
                <w:color w:val="000000"/>
                <w:highlight w:val="white"/>
                <w:lang w:eastAsia="en-US"/>
              </w:rPr>
              <w:t xml:space="preserve">организации, юридические лица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к деятельности (действиям) которых предъявляются обязательные требования, установленные п. 3 Правил проведения оценки воздействия на окружающую среду, утвержденные постановлением Правительства Российской Федерации от 28 ноября 2024 г. № 1644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hd w:val="clear" w:color="auto" w:fill="FFFFFF"/>
              <w:spacing w:after="0" w:line="240" w:lineRule="auto"/>
              <w:ind w:left="113" w:firstLine="57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отсутствуют</w:t>
            </w:r>
          </w:p>
          <w:p w:rsidR="00BF5C5C" w:rsidRDefault="00BF5C5C">
            <w:pPr>
              <w:shd w:val="clear" w:color="auto" w:fill="FFFFFF"/>
              <w:spacing w:after="0" w:line="240" w:lineRule="auto"/>
              <w:ind w:left="113" w:firstLine="113"/>
              <w:jc w:val="both"/>
              <w:rPr>
                <w:highlight w:val="white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BF5C5C" w:rsidRDefault="00BF5C5C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7.6. Источники данных: отсутствуют.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Оценка рисков неблагоприятных последствий применения предлагаемого правового регулирования:</w:t>
      </w:r>
    </w:p>
    <w:p w:rsidR="00BF5C5C" w:rsidRDefault="00BF5C5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571" w:type="dxa"/>
        <w:tblInd w:w="113" w:type="dxa"/>
        <w:tblLook w:val="01E0"/>
      </w:tblPr>
      <w:tblGrid>
        <w:gridCol w:w="2393"/>
        <w:gridCol w:w="2393"/>
        <w:gridCol w:w="2398"/>
        <w:gridCol w:w="2387"/>
      </w:tblGrid>
      <w:tr w:rsidR="00BF5C5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8.1. Виды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</w:t>
            </w:r>
          </w:p>
          <w:p w:rsidR="00BF5C5C" w:rsidRDefault="00BF5C5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8.2. Оценка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вероятности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наступления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неблагоприятных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последствий</w:t>
            </w:r>
          </w:p>
          <w:p w:rsidR="00BF5C5C" w:rsidRDefault="00BF5C5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8.3. Методы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контроля рисков</w:t>
            </w:r>
          </w:p>
          <w:p w:rsidR="00BF5C5C" w:rsidRDefault="00BF5C5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8.4. Степень контроля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рисков (полный /</w:t>
            </w:r>
            <w:proofErr w:type="gramEnd"/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частичный /</w:t>
            </w:r>
          </w:p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отсутствует)</w:t>
            </w:r>
          </w:p>
          <w:p w:rsidR="00BF5C5C" w:rsidRDefault="00BF5C5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</w:tr>
      <w:tr w:rsidR="00BF5C5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</w:tbl>
    <w:p w:rsidR="00BF5C5C" w:rsidRDefault="00BF5C5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white"/>
        </w:rPr>
      </w:pPr>
    </w:p>
    <w:p w:rsidR="00BF5C5C" w:rsidRDefault="00FF1E7C">
      <w:pPr>
        <w:spacing w:after="0" w:line="240" w:lineRule="auto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8.5. Источники данных: отсутствуют.</w:t>
      </w:r>
    </w:p>
    <w:p w:rsidR="00BF5C5C" w:rsidRDefault="00FF1E7C">
      <w:pPr>
        <w:spacing w:after="0" w:line="240" w:lineRule="auto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Сравнение возможных вариантов решения проблемы:</w:t>
      </w:r>
    </w:p>
    <w:tbl>
      <w:tblPr>
        <w:tblW w:w="9696" w:type="dxa"/>
        <w:tblInd w:w="62" w:type="dxa"/>
        <w:tblCellMar>
          <w:left w:w="57" w:type="dxa"/>
          <w:right w:w="57" w:type="dxa"/>
        </w:tblCellMar>
        <w:tblLook w:val="01E0"/>
      </w:tblPr>
      <w:tblGrid>
        <w:gridCol w:w="4877"/>
        <w:gridCol w:w="2126"/>
        <w:gridCol w:w="2693"/>
      </w:tblGrid>
      <w:tr w:rsidR="00BF5C5C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BF5C5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2</w:t>
            </w:r>
          </w:p>
        </w:tc>
      </w:tr>
      <w:tr w:rsidR="00BF5C5C">
        <w:trPr>
          <w:trHeight w:val="108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9.1 Содержание варианта решения</w:t>
            </w:r>
          </w:p>
          <w:p w:rsidR="00BF5C5C" w:rsidRDefault="00FF1E7C">
            <w:pPr>
              <w:spacing w:after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>проблемы: принятие п</w:t>
            </w:r>
            <w:r>
              <w:rPr>
                <w:rFonts w:ascii="Times New Roman" w:eastAsia="Calibri" w:hAnsi="Times New Roman"/>
                <w:bCs/>
                <w:highlight w:val="white"/>
                <w:lang w:eastAsia="en-US"/>
              </w:rPr>
              <w:t>орядка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      </w:r>
          </w:p>
          <w:p w:rsidR="00BF5C5C" w:rsidRDefault="00BF5C5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Непринятие муниципального нормативного правового акта</w:t>
            </w:r>
          </w:p>
        </w:tc>
      </w:tr>
      <w:tr w:rsidR="00BF5C5C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изменится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изменится</w:t>
            </w:r>
          </w:p>
        </w:tc>
      </w:tr>
      <w:tr w:rsidR="00BF5C5C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BF5C5C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9.4. Оценка дополнительных расходов (доходов) районного бюджета (бюджета муниципального образования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BF5C5C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 не будет достигнута</w:t>
            </w:r>
          </w:p>
        </w:tc>
      </w:tr>
      <w:tr w:rsidR="00BF5C5C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C5C" w:rsidRDefault="00FF1E7C">
            <w:pPr>
              <w:pStyle w:val="ConsPlusNormal"/>
              <w:ind w:firstLine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BF5C5C" w:rsidRDefault="00BF5C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9.7. Обоснование выбора предпочтительного варианта решения выявленной проблемы: 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9.8. Детальное описание предлагаемого варианта решения проблемы: </w:t>
      </w:r>
    </w:p>
    <w:p w:rsidR="00BF5C5C" w:rsidRDefault="00FF1E7C">
      <w:pPr>
        <w:pStyle w:val="aa"/>
        <w:ind w:firstLine="851"/>
        <w:jc w:val="both"/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Принятие данного постановления обусловлено необходимостью осуществления п</w:t>
      </w:r>
      <w:r>
        <w:rPr>
          <w:rFonts w:ascii="Times New Roman" w:eastAsia="Calibri" w:hAnsi="Times New Roman"/>
          <w:bCs/>
          <w:iCs/>
          <w:sz w:val="28"/>
          <w:szCs w:val="28"/>
          <w:highlight w:val="white"/>
          <w:lang w:eastAsia="en-US"/>
        </w:rPr>
        <w:t>орядка организации и проведения общественных обсуждений с гражданами, общественными объединениями и другими негосударственными некоммерческими организациями, юридическими лицами при проведении оценки воздействия на окружающую среду</w:t>
      </w:r>
      <w:r>
        <w:rPr>
          <w:rFonts w:ascii="Times New Roman" w:eastAsia="Calibri" w:hAnsi="Times New Roman"/>
          <w:bCs/>
          <w:iCs/>
          <w:highlight w:val="whit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действующим законодательством Российской Федерации.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Предполагаемая дата вступления в силу муниципального нормативного правового акта:</w:t>
      </w:r>
    </w:p>
    <w:p w:rsidR="00BF5C5C" w:rsidRDefault="00FF1E7C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июль 2025 г.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 Необходимость распространения предлагаемого правового регулирования на ранее возникшие отношения: нет.</w:t>
      </w:r>
    </w:p>
    <w:p w:rsidR="00BF5C5C" w:rsidRDefault="00FF1E7C">
      <w:pPr>
        <w:spacing w:after="0" w:line="240" w:lineRule="auto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10.3.1. Период распространения на ранее возникшие отношения: нет.</w:t>
      </w:r>
    </w:p>
    <w:p w:rsidR="00BF5C5C" w:rsidRDefault="00FF1E7C">
      <w:pPr>
        <w:spacing w:after="0" w:line="240" w:lineRule="auto"/>
        <w:ind w:firstLine="851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BF5C5C" w:rsidRDefault="00FF1E7C">
      <w:pPr>
        <w:spacing w:after="0" w:line="240" w:lineRule="auto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Иные приложения (по усмотрению регулирующего органа).</w:t>
      </w:r>
    </w:p>
    <w:p w:rsidR="00BF5C5C" w:rsidRDefault="00FF1E7C">
      <w:pPr>
        <w:spacing w:after="0" w:line="240" w:lineRule="auto"/>
        <w:ind w:firstLine="851"/>
        <w:rPr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требуется</w:t>
      </w:r>
    </w:p>
    <w:p w:rsidR="00BF5C5C" w:rsidRDefault="00BF5C5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F5C5C" w:rsidRDefault="00BF5C5C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BF5C5C" w:rsidRDefault="00FF1E7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по вопросам ЖКХ, </w:t>
      </w:r>
    </w:p>
    <w:p w:rsidR="00BF5C5C" w:rsidRDefault="00FF1E7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энергообеспечения и связи</w:t>
      </w:r>
    </w:p>
    <w:p w:rsidR="00BF5C5C" w:rsidRDefault="00FF1E7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5C5C" w:rsidRDefault="00FF1E7C">
      <w:pPr>
        <w:pStyle w:val="aa"/>
        <w:jc w:val="both"/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         А.Ю. </w:t>
      </w:r>
      <w:proofErr w:type="spellStart"/>
      <w:r>
        <w:rPr>
          <w:rFonts w:ascii="Times New Roman" w:hAnsi="Times New Roman"/>
          <w:sz w:val="28"/>
          <w:szCs w:val="28"/>
        </w:rPr>
        <w:t>Котикова</w:t>
      </w:r>
      <w:proofErr w:type="spellEnd"/>
    </w:p>
    <w:sectPr w:rsidR="00BF5C5C" w:rsidSect="00BF5C5C">
      <w:headerReference w:type="default" r:id="rId9"/>
      <w:headerReference w:type="firs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7C" w:rsidRDefault="00FF1E7C" w:rsidP="00BF5C5C">
      <w:pPr>
        <w:spacing w:after="0" w:line="240" w:lineRule="auto"/>
      </w:pPr>
      <w:r>
        <w:separator/>
      </w:r>
    </w:p>
  </w:endnote>
  <w:endnote w:type="continuationSeparator" w:id="0">
    <w:p w:rsidR="00FF1E7C" w:rsidRDefault="00FF1E7C" w:rsidP="00BF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7C" w:rsidRDefault="00FF1E7C" w:rsidP="00BF5C5C">
      <w:pPr>
        <w:spacing w:after="0" w:line="240" w:lineRule="auto"/>
      </w:pPr>
      <w:r>
        <w:separator/>
      </w:r>
    </w:p>
  </w:footnote>
  <w:footnote w:type="continuationSeparator" w:id="0">
    <w:p w:rsidR="00FF1E7C" w:rsidRDefault="00FF1E7C" w:rsidP="00BF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884787"/>
      <w:docPartObj>
        <w:docPartGallery w:val="Page Numbers (Top of Page)"/>
        <w:docPartUnique/>
      </w:docPartObj>
    </w:sdtPr>
    <w:sdtContent>
      <w:p w:rsidR="00FF1E7C" w:rsidRDefault="00FF1E7C">
        <w:pPr>
          <w:pStyle w:val="Header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F5D09">
          <w:rPr>
            <w:rFonts w:ascii="Times New Roman" w:hAnsi="Times New Roman"/>
            <w:noProof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C" w:rsidRDefault="00FF1E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DE3"/>
    <w:multiLevelType w:val="multilevel"/>
    <w:tmpl w:val="368644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516F71"/>
    <w:multiLevelType w:val="multilevel"/>
    <w:tmpl w:val="88DAB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C5C"/>
    <w:rsid w:val="007F5D09"/>
    <w:rsid w:val="00BF5C5C"/>
    <w:rsid w:val="00FF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9"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AE460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Heading2"/>
    <w:uiPriority w:val="9"/>
    <w:qFormat/>
    <w:rsid w:val="003D750C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3D133A"/>
  </w:style>
  <w:style w:type="character" w:customStyle="1" w:styleId="a4">
    <w:name w:val="Нижний колонтитул Знак"/>
    <w:basedOn w:val="a0"/>
    <w:link w:val="Footer"/>
    <w:uiPriority w:val="99"/>
    <w:qFormat/>
    <w:rsid w:val="003D133A"/>
  </w:style>
  <w:style w:type="character" w:customStyle="1" w:styleId="a5">
    <w:name w:val="Текст выноски Знак"/>
    <w:link w:val="a6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qFormat/>
    <w:rsid w:val="003D750C"/>
    <w:rPr>
      <w:color w:val="0000FF"/>
      <w:u w:val="single"/>
    </w:rPr>
  </w:style>
  <w:style w:type="character" w:customStyle="1" w:styleId="1">
    <w:name w:val="Заголовок 1 Знак"/>
    <w:uiPriority w:val="99"/>
    <w:qFormat/>
    <w:rsid w:val="00AE46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Цветовое выделение"/>
    <w:uiPriority w:val="99"/>
    <w:qFormat/>
    <w:rsid w:val="002A6F9A"/>
    <w:rPr>
      <w:b/>
      <w:bCs w:val="0"/>
      <w:color w:val="000000"/>
    </w:rPr>
  </w:style>
  <w:style w:type="character" w:styleId="a8">
    <w:name w:val="Strong"/>
    <w:basedOn w:val="a0"/>
    <w:uiPriority w:val="22"/>
    <w:qFormat/>
    <w:rsid w:val="00522432"/>
    <w:rPr>
      <w:b/>
      <w:bCs/>
    </w:rPr>
  </w:style>
  <w:style w:type="character" w:customStyle="1" w:styleId="InternetLink1">
    <w:name w:val="Internet Link1"/>
    <w:basedOn w:val="a0"/>
    <w:uiPriority w:val="99"/>
    <w:unhideWhenUsed/>
    <w:qFormat/>
    <w:rsid w:val="00522432"/>
    <w:rPr>
      <w:color w:val="0563C1" w:themeColor="hyperlink"/>
      <w:u w:val="single"/>
    </w:rPr>
  </w:style>
  <w:style w:type="character" w:customStyle="1" w:styleId="a9">
    <w:name w:val="Без интервала Знак"/>
    <w:link w:val="aa"/>
    <w:qFormat/>
    <w:rsid w:val="00B95EC2"/>
    <w:rPr>
      <w:sz w:val="22"/>
      <w:szCs w:val="22"/>
    </w:rPr>
  </w:style>
  <w:style w:type="character" w:customStyle="1" w:styleId="InternetLink2">
    <w:name w:val="Internet Link2"/>
    <w:qFormat/>
    <w:rsid w:val="00BF5C5C"/>
    <w:rPr>
      <w:color w:val="000080"/>
      <w:u w:val="single"/>
    </w:rPr>
  </w:style>
  <w:style w:type="character" w:customStyle="1" w:styleId="InternetLink3">
    <w:name w:val="Internet Link3"/>
    <w:qFormat/>
    <w:rsid w:val="00BF5C5C"/>
    <w:rPr>
      <w:color w:val="000080"/>
      <w:u w:val="single"/>
    </w:rPr>
  </w:style>
  <w:style w:type="character" w:customStyle="1" w:styleId="InternetLink4">
    <w:name w:val="Internet Link4"/>
    <w:qFormat/>
    <w:rsid w:val="00BF5C5C"/>
    <w:rPr>
      <w:color w:val="000080"/>
      <w:u w:val="single"/>
    </w:rPr>
  </w:style>
  <w:style w:type="character" w:customStyle="1" w:styleId="-">
    <w:name w:val="Интернет-ссылка"/>
    <w:rsid w:val="00BF5C5C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BF5C5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rsid w:val="001E74E5"/>
    <w:pPr>
      <w:spacing w:after="140"/>
    </w:pPr>
  </w:style>
  <w:style w:type="paragraph" w:styleId="ad">
    <w:name w:val="List"/>
    <w:basedOn w:val="ac"/>
    <w:rsid w:val="001E74E5"/>
    <w:rPr>
      <w:rFonts w:cs="Droid Sans Devanagari"/>
    </w:rPr>
  </w:style>
  <w:style w:type="paragraph" w:customStyle="1" w:styleId="Caption">
    <w:name w:val="Caption"/>
    <w:basedOn w:val="a"/>
    <w:qFormat/>
    <w:rsid w:val="00BF5C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1E74E5"/>
    <w:pPr>
      <w:suppressLineNumbers/>
    </w:pPr>
    <w:rPr>
      <w:rFonts w:cs="Droid Sans Devanagari"/>
    </w:rPr>
  </w:style>
  <w:style w:type="paragraph" w:styleId="af">
    <w:name w:val="caption"/>
    <w:basedOn w:val="a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Заголовок1"/>
    <w:basedOn w:val="a"/>
    <w:next w:val="ac"/>
    <w:qFormat/>
    <w:rsid w:val="001E74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No Spacing"/>
    <w:link w:val="a9"/>
    <w:qFormat/>
    <w:rsid w:val="003746EA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84AF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F1863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F1863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af0">
    <w:name w:val="Колонтитул"/>
    <w:basedOn w:val="a"/>
    <w:qFormat/>
    <w:rsid w:val="001E74E5"/>
  </w:style>
  <w:style w:type="paragraph" w:customStyle="1" w:styleId="af1">
    <w:name w:val="Верхний и нижний колонтитулы"/>
    <w:basedOn w:val="a"/>
    <w:qFormat/>
    <w:rsid w:val="00BF5C5C"/>
  </w:style>
  <w:style w:type="paragraph" w:customStyle="1" w:styleId="Header">
    <w:name w:val="Header"/>
    <w:basedOn w:val="a"/>
    <w:link w:val="a3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05734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2">
    <w:name w:val="Знак Знак Знак Знак Знак Знак"/>
    <w:basedOn w:val="a"/>
    <w:qFormat/>
    <w:rsid w:val="00551E03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Содержимое таблицы"/>
    <w:basedOn w:val="a"/>
    <w:qFormat/>
    <w:rsid w:val="001E74E5"/>
    <w:pPr>
      <w:widowControl w:val="0"/>
      <w:suppressLineNumbers/>
    </w:pPr>
  </w:style>
  <w:style w:type="paragraph" w:customStyle="1" w:styleId="af4">
    <w:name w:val="Таблицы (моноширинный)"/>
    <w:basedOn w:val="a"/>
    <w:next w:val="a"/>
    <w:uiPriority w:val="99"/>
    <w:qFormat/>
    <w:rsid w:val="002A6F9A"/>
    <w:pPr>
      <w:widowControl w:val="0"/>
      <w:suppressAutoHyphens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E415A0"/>
    <w:pPr>
      <w:widowControl w:val="0"/>
      <w:suppressAutoHyphens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6">
    <w:name w:val="List Paragraph"/>
    <w:basedOn w:val="a"/>
    <w:uiPriority w:val="34"/>
    <w:qFormat/>
    <w:rsid w:val="00A75851"/>
    <w:pPr>
      <w:ind w:left="720"/>
      <w:contextualSpacing/>
    </w:pPr>
  </w:style>
  <w:style w:type="paragraph" w:customStyle="1" w:styleId="Default">
    <w:name w:val="Default"/>
    <w:qFormat/>
    <w:rsid w:val="005527A9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7">
    <w:name w:val="Plain Text"/>
    <w:basedOn w:val="a"/>
    <w:qFormat/>
    <w:rsid w:val="00BF5C5C"/>
    <w:rPr>
      <w:rFonts w:ascii="Courier New" w:hAnsi="Courier New" w:cs="Courier New"/>
      <w:sz w:val="20"/>
      <w:szCs w:val="20"/>
    </w:rPr>
  </w:style>
  <w:style w:type="paragraph" w:customStyle="1" w:styleId="af8">
    <w:name w:val="Заголовок таблицы"/>
    <w:basedOn w:val="af3"/>
    <w:qFormat/>
    <w:rsid w:val="00BF5C5C"/>
    <w:pPr>
      <w:jc w:val="center"/>
    </w:pPr>
    <w:rPr>
      <w:b/>
      <w:bCs/>
    </w:rPr>
  </w:style>
  <w:style w:type="numbering" w:customStyle="1" w:styleId="af9">
    <w:name w:val="Без списка"/>
    <w:uiPriority w:val="99"/>
    <w:semiHidden/>
    <w:unhideWhenUsed/>
    <w:qFormat/>
    <w:rsid w:val="00BF5C5C"/>
  </w:style>
  <w:style w:type="table" w:styleId="afa">
    <w:name w:val="Table Grid"/>
    <w:basedOn w:val="a1"/>
    <w:uiPriority w:val="59"/>
    <w:rsid w:val="00B65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jkh@amoul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48DC-78BA-4A2F-90FF-FD3E542D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5658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dc:description/>
  <cp:lastModifiedBy>2356-00042</cp:lastModifiedBy>
  <cp:revision>18</cp:revision>
  <cp:lastPrinted>2025-07-09T10:59:00Z</cp:lastPrinted>
  <dcterms:created xsi:type="dcterms:W3CDTF">2024-09-02T13:01:00Z</dcterms:created>
  <dcterms:modified xsi:type="dcterms:W3CDTF">2025-07-15T08:38:00Z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