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10" w:rsidRDefault="00310B10" w:rsidP="00310B10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8.55pt" o:ole="">
            <v:imagedata r:id="rId4" o:title=""/>
          </v:shape>
          <o:OLEObject Type="Embed" ProgID="PBrush" ShapeID="_x0000_i1025" DrawAspect="Content" ObjectID="_1609911485" r:id="rId5"/>
        </w:object>
      </w:r>
    </w:p>
    <w:p w:rsidR="00310B10" w:rsidRDefault="00310B10" w:rsidP="00310B10">
      <w:pPr>
        <w:jc w:val="center"/>
        <w:rPr>
          <w:sz w:val="28"/>
        </w:rPr>
      </w:pPr>
    </w:p>
    <w:p w:rsidR="00310B10" w:rsidRDefault="00310B10" w:rsidP="00310B1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310B10" w:rsidRDefault="00310B10" w:rsidP="00310B10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310B10" w:rsidRDefault="00310B10" w:rsidP="00310B10">
      <w:pPr>
        <w:pStyle w:val="a3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310B10" w:rsidRDefault="00310B10" w:rsidP="00310B10">
      <w:pPr>
        <w:jc w:val="center"/>
      </w:pPr>
    </w:p>
    <w:p w:rsidR="00310B10" w:rsidRDefault="00310B10" w:rsidP="00310B10">
      <w:pPr>
        <w:jc w:val="center"/>
      </w:pPr>
    </w:p>
    <w:p w:rsidR="00310B10" w:rsidRDefault="00310B10" w:rsidP="00310B10">
      <w:r>
        <w:t xml:space="preserve">от 18.01.2019                                </w:t>
      </w:r>
      <w:r>
        <w:tab/>
        <w:t xml:space="preserve">  </w:t>
      </w:r>
      <w:r>
        <w:tab/>
        <w:t xml:space="preserve">                                                                         № 23</w:t>
      </w:r>
    </w:p>
    <w:p w:rsidR="00310B10" w:rsidRDefault="00310B10" w:rsidP="00310B10">
      <w:pPr>
        <w:jc w:val="both"/>
        <w:rPr>
          <w:sz w:val="26"/>
        </w:rPr>
      </w:pPr>
    </w:p>
    <w:p w:rsidR="00310B10" w:rsidRDefault="00310B10" w:rsidP="00310B10">
      <w:pPr>
        <w:jc w:val="both"/>
        <w:rPr>
          <w:sz w:val="26"/>
        </w:rPr>
      </w:pPr>
    </w:p>
    <w:p w:rsidR="00310B10" w:rsidRDefault="00310B10" w:rsidP="00310B10">
      <w:pPr>
        <w:jc w:val="center"/>
      </w:pPr>
      <w:r>
        <w:t>город Усть-Лабинск</w:t>
      </w:r>
    </w:p>
    <w:p w:rsidR="00310B10" w:rsidRDefault="00310B10" w:rsidP="00310B10">
      <w:pPr>
        <w:rPr>
          <w:sz w:val="26"/>
        </w:rPr>
      </w:pPr>
    </w:p>
    <w:p w:rsidR="00310B10" w:rsidRDefault="00310B10" w:rsidP="00310B10">
      <w:pPr>
        <w:rPr>
          <w:sz w:val="26"/>
        </w:rPr>
      </w:pPr>
    </w:p>
    <w:p w:rsidR="00310B10" w:rsidRDefault="00310B10" w:rsidP="00310B10">
      <w:pPr>
        <w:rPr>
          <w:sz w:val="26"/>
        </w:rPr>
      </w:pPr>
    </w:p>
    <w:p w:rsidR="00310B10" w:rsidRDefault="00310B10" w:rsidP="00310B10">
      <w:pPr>
        <w:framePr w:w="8505" w:h="1009" w:wrap="around" w:vAnchor="page" w:hAnchor="margin" w:xAlign="center" w:y="6204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и проведении публичных слушаний </w:t>
      </w:r>
    </w:p>
    <w:p w:rsidR="00310B10" w:rsidRDefault="00310B10" w:rsidP="00310B10">
      <w:pPr>
        <w:framePr w:w="8505" w:h="1009" w:wrap="around" w:vAnchor="page" w:hAnchor="margin" w:xAlign="center" w:y="6204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проектам внесения изменений в правила </w:t>
      </w:r>
    </w:p>
    <w:p w:rsidR="00310B10" w:rsidRDefault="00310B10" w:rsidP="00310B10">
      <w:pPr>
        <w:framePr w:w="8505" w:h="1009" w:wrap="around" w:vAnchor="page" w:hAnchor="margin" w:xAlign="center" w:y="6204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землепользования и застройки </w:t>
      </w:r>
    </w:p>
    <w:p w:rsidR="00310B10" w:rsidRDefault="00310B10" w:rsidP="00310B10">
      <w:pPr>
        <w:framePr w:w="8505" w:h="1009" w:wrap="around" w:vAnchor="page" w:hAnchor="margin" w:xAlign="center" w:y="6204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образований Усть-Лабинского района</w:t>
      </w:r>
    </w:p>
    <w:p w:rsidR="00310B10" w:rsidRDefault="00310B10" w:rsidP="00310B10">
      <w:pPr>
        <w:framePr w:w="8505" w:h="1009" w:wrap="around" w:vAnchor="page" w:hAnchor="margin" w:xAlign="center" w:y="6204" w:anchorLock="1"/>
        <w:jc w:val="center"/>
        <w:rPr>
          <w:b/>
          <w:bCs/>
          <w:sz w:val="28"/>
        </w:rPr>
      </w:pPr>
    </w:p>
    <w:p w:rsidR="00310B10" w:rsidRDefault="00310B10" w:rsidP="00310B10">
      <w:pPr>
        <w:framePr w:w="8505" w:h="1009" w:wrap="around" w:vAnchor="page" w:hAnchor="margin" w:xAlign="center" w:y="6204" w:anchorLock="1"/>
        <w:jc w:val="center"/>
        <w:rPr>
          <w:b/>
          <w:bCs/>
          <w:sz w:val="28"/>
        </w:rPr>
      </w:pPr>
    </w:p>
    <w:p w:rsidR="00310B10" w:rsidRDefault="00310B10" w:rsidP="0031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31 Градостроительного кодекса Российской Федерации, статьи 28 Федерального закона от 6 октября 2003 № 131-ФЗ                  «Об общих принципах организации местного самоуправления в Российской Федерации», Устава муниципального образования Усть-Лабинский район                    п о с т а н о в л я ю:</w:t>
      </w:r>
    </w:p>
    <w:p w:rsidR="00310B10" w:rsidRDefault="00310B10" w:rsidP="0031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по рассмотрению проектов  внесения изменений </w:t>
      </w:r>
      <w:r w:rsidRPr="00D84A2A">
        <w:rPr>
          <w:sz w:val="28"/>
          <w:szCs w:val="28"/>
        </w:rPr>
        <w:t xml:space="preserve">в </w:t>
      </w:r>
      <w:r>
        <w:rPr>
          <w:sz w:val="28"/>
          <w:szCs w:val="28"/>
        </w:rPr>
        <w:t>правила землепользования и застройки муниципальных образований</w:t>
      </w:r>
      <w:r w:rsidRPr="00D84A2A">
        <w:rPr>
          <w:sz w:val="28"/>
          <w:szCs w:val="28"/>
        </w:rPr>
        <w:t xml:space="preserve"> Усть-Лабинского района</w:t>
      </w:r>
      <w:r>
        <w:rPr>
          <w:sz w:val="28"/>
          <w:szCs w:val="28"/>
        </w:rPr>
        <w:t xml:space="preserve"> в соответствии с приложениями № 1 - 14 к настоящему постановлению.</w:t>
      </w:r>
    </w:p>
    <w:p w:rsidR="00310B10" w:rsidRDefault="00310B10" w:rsidP="0031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по проектам внесения изменений в правила землепользования  и застройки </w:t>
      </w:r>
      <w:r w:rsidRPr="001F6B72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 xml:space="preserve">                   Усть-Лабинского</w:t>
      </w:r>
      <w:r w:rsidRPr="001F6B7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соответствии с приложением № 15 к настоящему постановлению.</w:t>
      </w:r>
    </w:p>
    <w:p w:rsidR="00310B10" w:rsidRDefault="00310B10" w:rsidP="0031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подготовке проекта правил землепользования и застройки на территории сельских поселений муниципального образования                           Усть-Лабинского района обеспечить:</w:t>
      </w:r>
    </w:p>
    <w:p w:rsidR="00310B10" w:rsidRDefault="00310B10" w:rsidP="00310B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 организацию и проведение публичных слушаний;</w:t>
      </w:r>
    </w:p>
    <w:p w:rsidR="00310B10" w:rsidRDefault="00310B10" w:rsidP="0031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соблюдение требований законодательства, правовых актов муниципального образования Усть-Лабинский район по организации и проведению публичных слушаний;</w:t>
      </w:r>
    </w:p>
    <w:p w:rsidR="00310B10" w:rsidRDefault="00310B10" w:rsidP="0031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информирование граждан о дате, времени и месте проведения публичных слушаний;</w:t>
      </w:r>
    </w:p>
    <w:p w:rsidR="00310B10" w:rsidRDefault="00310B10" w:rsidP="00310B10">
      <w:pPr>
        <w:ind w:firstLine="709"/>
        <w:rPr>
          <w:sz w:val="28"/>
          <w:szCs w:val="28"/>
        </w:rPr>
      </w:pPr>
    </w:p>
    <w:p w:rsidR="00310B10" w:rsidRDefault="00310B10" w:rsidP="00310B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10B10" w:rsidRDefault="00310B10" w:rsidP="0031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своевременную подготовку и опубликование заключений о результатах публичных слушаний в печатном средстве массовой информации.</w:t>
      </w:r>
    </w:p>
    <w:p w:rsidR="00310B10" w:rsidRDefault="00310B10" w:rsidP="0031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Общему отделу администрации муниципального образования                 Усть-Лабинский район (Комаровой) обеспечить опубликование настоящего постановления в средствах массовой информации (без приложений).</w:t>
      </w:r>
    </w:p>
    <w:p w:rsidR="00310B10" w:rsidRDefault="00310B10" w:rsidP="00310B10">
      <w:pPr>
        <w:tabs>
          <w:tab w:val="righ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архитектуры и градостроительства администрации муниципального образования Усть-Лабинский район (Семененко) обеспечить размещение настоящего постановления на сайте муниципального образования Усть-Лабинский район и администраций сельских поселений Усть-Лабинского района в информационно-телекоммуникационной сети «Интернет».</w:t>
      </w:r>
    </w:p>
    <w:p w:rsidR="00310B10" w:rsidRDefault="00310B10" w:rsidP="00310B10">
      <w:pPr>
        <w:pStyle w:val="Standard"/>
        <w:ind w:firstLine="709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Контроль за </w:t>
      </w:r>
      <w:r>
        <w:rPr>
          <w:rFonts w:cs="Times New Roman"/>
          <w:sz w:val="28"/>
          <w:szCs w:val="28"/>
          <w:lang w:val="ru-RU"/>
        </w:rPr>
        <w:t>вы</w:t>
      </w:r>
      <w:r>
        <w:rPr>
          <w:rFonts w:cs="Times New Roman"/>
          <w:sz w:val="28"/>
          <w:szCs w:val="28"/>
        </w:rPr>
        <w:t xml:space="preserve">полнением настоящего постановления возложить на </w:t>
      </w:r>
      <w:r>
        <w:rPr>
          <w:rFonts w:cs="Times New Roman"/>
          <w:sz w:val="28"/>
          <w:szCs w:val="28"/>
          <w:lang w:val="ru-RU"/>
        </w:rPr>
        <w:t>начальника у</w:t>
      </w:r>
      <w:r>
        <w:rPr>
          <w:sz w:val="28"/>
          <w:szCs w:val="28"/>
          <w:lang w:val="ru-RU"/>
        </w:rPr>
        <w:t>правления архитектуры и градостроительства администрации муниципального образования Усть-Лабинский район А.В. Семененко.</w:t>
      </w:r>
    </w:p>
    <w:p w:rsidR="00310B10" w:rsidRDefault="00310B10" w:rsidP="00310B10">
      <w:pPr>
        <w:widowControl w:val="0"/>
        <w:suppressAutoHyphens/>
        <w:autoSpaceDN w:val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опубликования</w:t>
      </w:r>
      <w:r>
        <w:rPr>
          <w:kern w:val="3"/>
          <w:sz w:val="28"/>
          <w:szCs w:val="28"/>
          <w:lang w:eastAsia="zh-CN" w:bidi="hi-IN"/>
        </w:rPr>
        <w:t xml:space="preserve"> .</w:t>
      </w:r>
      <w:r>
        <w:rPr>
          <w:sz w:val="28"/>
          <w:szCs w:val="28"/>
        </w:rPr>
        <w:t xml:space="preserve"> </w:t>
      </w:r>
    </w:p>
    <w:p w:rsidR="00310B10" w:rsidRDefault="00310B10" w:rsidP="00310B10">
      <w:pPr>
        <w:ind w:firstLine="720"/>
        <w:rPr>
          <w:sz w:val="28"/>
          <w:szCs w:val="28"/>
        </w:rPr>
      </w:pPr>
    </w:p>
    <w:p w:rsidR="00310B10" w:rsidRDefault="00310B10" w:rsidP="00310B10">
      <w:pPr>
        <w:tabs>
          <w:tab w:val="left" w:pos="720"/>
        </w:tabs>
        <w:jc w:val="both"/>
        <w:rPr>
          <w:sz w:val="28"/>
        </w:rPr>
      </w:pPr>
    </w:p>
    <w:p w:rsidR="00310B10" w:rsidRDefault="00310B10" w:rsidP="00310B10">
      <w:pPr>
        <w:tabs>
          <w:tab w:val="left" w:pos="720"/>
        </w:tabs>
        <w:jc w:val="both"/>
        <w:rPr>
          <w:sz w:val="28"/>
        </w:rPr>
      </w:pPr>
    </w:p>
    <w:p w:rsidR="00310B10" w:rsidRPr="004A6F10" w:rsidRDefault="00310B10" w:rsidP="00310B10">
      <w:pPr>
        <w:tabs>
          <w:tab w:val="left" w:pos="720"/>
        </w:tabs>
        <w:jc w:val="both"/>
        <w:rPr>
          <w:sz w:val="6"/>
        </w:rPr>
      </w:pPr>
    </w:p>
    <w:tbl>
      <w:tblPr>
        <w:tblW w:w="0" w:type="auto"/>
        <w:tblLook w:val="0000"/>
      </w:tblPr>
      <w:tblGrid>
        <w:gridCol w:w="4728"/>
        <w:gridCol w:w="4843"/>
      </w:tblGrid>
      <w:tr w:rsidR="00310B10" w:rsidTr="002D59A0">
        <w:tc>
          <w:tcPr>
            <w:tcW w:w="4804" w:type="dxa"/>
          </w:tcPr>
          <w:p w:rsidR="00310B10" w:rsidRDefault="00310B10" w:rsidP="002D59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310B10" w:rsidRDefault="00310B10" w:rsidP="002D59A0">
            <w:pPr>
              <w:rPr>
                <w:sz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</w:tc>
        <w:tc>
          <w:tcPr>
            <w:tcW w:w="4943" w:type="dxa"/>
          </w:tcPr>
          <w:p w:rsidR="00310B10" w:rsidRDefault="00310B10" w:rsidP="002D59A0">
            <w:pPr>
              <w:ind w:right="-108"/>
              <w:jc w:val="right"/>
              <w:rPr>
                <w:sz w:val="28"/>
              </w:rPr>
            </w:pPr>
          </w:p>
          <w:p w:rsidR="00310B10" w:rsidRDefault="00310B10" w:rsidP="002D59A0">
            <w:pPr>
              <w:ind w:right="-108"/>
              <w:jc w:val="right"/>
              <w:rPr>
                <w:sz w:val="28"/>
                <w:szCs w:val="28"/>
              </w:rPr>
            </w:pPr>
          </w:p>
          <w:p w:rsidR="00310B10" w:rsidRDefault="00310B10" w:rsidP="002D59A0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Н.Н Артющенко</w:t>
            </w:r>
          </w:p>
        </w:tc>
      </w:tr>
    </w:tbl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310B10" w:rsidRDefault="00310B10" w:rsidP="00310B10">
      <w:pPr>
        <w:tabs>
          <w:tab w:val="left" w:pos="6330"/>
        </w:tabs>
        <w:jc w:val="center"/>
        <w:rPr>
          <w:bCs/>
          <w:sz w:val="28"/>
          <w:szCs w:val="28"/>
        </w:rPr>
      </w:pPr>
    </w:p>
    <w:p w:rsidR="0092554F" w:rsidRDefault="0092554F"/>
    <w:sectPr w:rsidR="0092554F" w:rsidSect="0092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10B10"/>
    <w:rsid w:val="00250263"/>
    <w:rsid w:val="00296799"/>
    <w:rsid w:val="002B25A4"/>
    <w:rsid w:val="00310B10"/>
    <w:rsid w:val="00350B6B"/>
    <w:rsid w:val="0044228F"/>
    <w:rsid w:val="005A1A7F"/>
    <w:rsid w:val="006E3E83"/>
    <w:rsid w:val="008E28CC"/>
    <w:rsid w:val="0092554F"/>
    <w:rsid w:val="00955CF6"/>
    <w:rsid w:val="00B2693D"/>
    <w:rsid w:val="00BB453E"/>
    <w:rsid w:val="00E8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1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10B10"/>
    <w:pPr>
      <w:jc w:val="center"/>
    </w:pPr>
    <w:rPr>
      <w:sz w:val="28"/>
    </w:rPr>
  </w:style>
  <w:style w:type="paragraph" w:customStyle="1" w:styleId="Standard">
    <w:name w:val="Standard"/>
    <w:rsid w:val="00310B10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>DG Win&amp;Soft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2019-01-25T05:51:00Z</dcterms:created>
  <dcterms:modified xsi:type="dcterms:W3CDTF">2019-01-25T05:52:00Z</dcterms:modified>
</cp:coreProperties>
</file>